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50"/>
        <w:ind w:left="1081" w:right="0" w:firstLine="0"/>
        <w:jc w:val="left"/>
        <w:rPr>
          <w:b w:val="0"/>
          <w:sz w:val="32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5333752</wp:posOffset>
            </wp:positionH>
            <wp:positionV relativeFrom="paragraph">
              <wp:posOffset>11434</wp:posOffset>
            </wp:positionV>
            <wp:extent cx="1867443" cy="466581"/>
            <wp:effectExtent l="0" t="0" r="0" b="0"/>
            <wp:wrapNone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7443" cy="4665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664">
                <wp:simplePos x="0" y="0"/>
                <wp:positionH relativeFrom="page">
                  <wp:posOffset>7325994</wp:posOffset>
                </wp:positionH>
                <wp:positionV relativeFrom="page">
                  <wp:posOffset>4001401</wp:posOffset>
                </wp:positionV>
                <wp:extent cx="234315" cy="1405890"/>
                <wp:effectExtent l="0" t="0" r="0" b="0"/>
                <wp:wrapNone/>
                <wp:docPr id="2" name="Graphic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Graphic 2"/>
                      <wps:cNvSpPr/>
                      <wps:spPr>
                        <a:xfrm>
                          <a:off x="0" y="0"/>
                          <a:ext cx="234315" cy="14058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4315" h="1405890">
                              <a:moveTo>
                                <a:pt x="0" y="1405801"/>
                              </a:moveTo>
                              <a:lnTo>
                                <a:pt x="234010" y="1405801"/>
                              </a:lnTo>
                              <a:lnTo>
                                <a:pt x="234010" y="0"/>
                              </a:lnTo>
                              <a:lnTo>
                                <a:pt x="0" y="0"/>
                              </a:lnTo>
                              <a:lnTo>
                                <a:pt x="0" y="140580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26641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576.849976pt;margin-top:315.071014pt;width:18.426001pt;height:110.693pt;mso-position-horizontal-relative:page;mso-position-vertical-relative:page;z-index:15729664" id="docshape1" filled="true" fillcolor="#f26641" stroked="false">
                <v:fill type="solid"/>
                <w10:wrap type="none"/>
              </v:rect>
            </w:pict>
          </mc:Fallback>
        </mc:AlternateContent>
      </w: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374039</wp:posOffset>
            </wp:positionH>
            <wp:positionV relativeFrom="paragraph">
              <wp:posOffset>-4085</wp:posOffset>
            </wp:positionV>
            <wp:extent cx="450913" cy="479958"/>
            <wp:effectExtent l="0" t="0" r="0" b="0"/>
            <wp:wrapNone/>
            <wp:docPr id="3" name="Image 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" name="Image 3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0913" cy="4799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688">
                <wp:simplePos x="0" y="0"/>
                <wp:positionH relativeFrom="page">
                  <wp:posOffset>7362658</wp:posOffset>
                </wp:positionH>
                <wp:positionV relativeFrom="page">
                  <wp:posOffset>4316137</wp:posOffset>
                </wp:positionV>
                <wp:extent cx="127000" cy="777240"/>
                <wp:effectExtent l="0" t="0" r="0" b="0"/>
                <wp:wrapNone/>
                <wp:docPr id="4" name="Textbox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Textbox 4"/>
                      <wps:cNvSpPr txBox="1"/>
                      <wps:spPr>
                        <a:xfrm>
                          <a:off x="0" y="0"/>
                          <a:ext cx="127000" cy="7772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76" w:lineRule="exact" w:before="0"/>
                              <w:ind w:left="20" w:right="0" w:firstLine="0"/>
                              <w:jc w:val="left"/>
                              <w:rPr>
                                <w:rFonts w:ascii="Gotham Bold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Gotham Bold"/>
                                <w:b/>
                                <w:color w:val="005AAA"/>
                                <w:w w:val="85"/>
                                <w:sz w:val="16"/>
                              </w:rPr>
                              <w:t>FURADO-F-</w:t>
                            </w:r>
                            <w:r>
                              <w:rPr>
                                <w:rFonts w:ascii="Gotham Bold"/>
                                <w:b/>
                                <w:color w:val="005AAA"/>
                                <w:spacing w:val="-5"/>
                                <w:w w:val="85"/>
                                <w:sz w:val="16"/>
                              </w:rPr>
                              <w:t>LAS</w:t>
                            </w:r>
                          </w:p>
                        </w:txbxContent>
                      </wps:txbx>
                      <wps:bodyPr wrap="square" lIns="0" tIns="0" rIns="0" bIns="0" rtlCol="0" vert="vert27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margin-left:579.736877pt;margin-top:339.853333pt;width:10pt;height:61.2pt;mso-position-horizontal-relative:page;mso-position-vertical-relative:page;z-index:15730688" type="#_x0000_t202" id="docshape2" filled="false" stroked="false">
                <v:textbox inset="0,0,0,0" style="layout-flow:vertical;mso-layout-flow-alt:bottom-to-top">
                  <w:txbxContent>
                    <w:p>
                      <w:pPr>
                        <w:spacing w:line="176" w:lineRule="exact" w:before="0"/>
                        <w:ind w:left="20" w:right="0" w:firstLine="0"/>
                        <w:jc w:val="left"/>
                        <w:rPr>
                          <w:rFonts w:ascii="Gotham Bold"/>
                          <w:b/>
                          <w:sz w:val="16"/>
                        </w:rPr>
                      </w:pPr>
                      <w:r>
                        <w:rPr>
                          <w:rFonts w:ascii="Gotham Bold"/>
                          <w:b/>
                          <w:color w:val="005AAA"/>
                          <w:w w:val="85"/>
                          <w:sz w:val="16"/>
                        </w:rPr>
                        <w:t>FURADO-F-</w:t>
                      </w:r>
                      <w:r>
                        <w:rPr>
                          <w:rFonts w:ascii="Gotham Bold"/>
                          <w:b/>
                          <w:color w:val="005AAA"/>
                          <w:spacing w:val="-5"/>
                          <w:w w:val="85"/>
                          <w:sz w:val="16"/>
                        </w:rPr>
                        <w:t>LAS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b w:val="0"/>
          <w:color w:val="231F20"/>
          <w:spacing w:val="-2"/>
          <w:sz w:val="32"/>
        </w:rPr>
        <w:t>Ausschreibungstext</w:t>
      </w:r>
    </w:p>
    <w:p>
      <w:pPr>
        <w:pStyle w:val="Heading1"/>
        <w:ind w:left="1081"/>
        <w:rPr>
          <w:b w:val="0"/>
        </w:rPr>
      </w:pPr>
      <w:r>
        <w:rPr>
          <w:b w:val="0"/>
          <w:color w:val="005BA7"/>
        </w:rPr>
        <w:t>FURADO-F-</w:t>
      </w:r>
      <w:r>
        <w:rPr>
          <w:b w:val="0"/>
          <w:color w:val="005BA7"/>
          <w:spacing w:val="-5"/>
        </w:rPr>
        <w:t>LAS</w:t>
      </w:r>
    </w:p>
    <w:p>
      <w:pPr>
        <w:pStyle w:val="BodyText"/>
        <w:spacing w:before="10"/>
        <w:rPr>
          <w:rFonts w:ascii="Gotham Book"/>
          <w:b w:val="0"/>
          <w:sz w:val="1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374040</wp:posOffset>
                </wp:positionH>
                <wp:positionV relativeFrom="paragraph">
                  <wp:posOffset>128517</wp:posOffset>
                </wp:positionV>
                <wp:extent cx="6825615" cy="1270"/>
                <wp:effectExtent l="0" t="0" r="0" b="0"/>
                <wp:wrapTopAndBottom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68256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25615" h="0">
                              <a:moveTo>
                                <a:pt x="0" y="0"/>
                              </a:moveTo>
                              <a:lnTo>
                                <a:pt x="6825411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005BA7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9.452pt;margin-top:10.1195pt;width:537.450pt;height:.1pt;mso-position-horizontal-relative:page;mso-position-vertical-relative:paragraph;z-index:-15728640;mso-wrap-distance-left:0;mso-wrap-distance-right:0" id="docshape3" coordorigin="589,202" coordsize="10749,0" path="m589,202l11338,202e" filled="false" stroked="true" strokeweight=".5pt" strokecolor="#005ba7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5"/>
        <w:rPr>
          <w:rFonts w:ascii="Gotham Book"/>
          <w:b w:val="0"/>
          <w:sz w:val="6"/>
        </w:rPr>
      </w:pPr>
    </w:p>
    <w:p>
      <w:pPr>
        <w:pStyle w:val="Heading2"/>
        <w:numPr>
          <w:ilvl w:val="0"/>
          <w:numId w:val="1"/>
        </w:numPr>
        <w:tabs>
          <w:tab w:pos="291" w:val="left" w:leader="none"/>
        </w:tabs>
        <w:spacing w:line="237" w:lineRule="exact" w:before="53" w:after="0"/>
        <w:ind w:left="291" w:right="0" w:hanging="180"/>
        <w:jc w:val="left"/>
        <w:rPr>
          <w:b w:val="0"/>
        </w:rPr>
      </w:pPr>
      <w:r>
        <w:rPr>
          <w:b w:val="0"/>
          <w:color w:val="005BA7"/>
        </w:rPr>
        <w:t>PRODUKTBESCHREIBUNG / </w:t>
      </w:r>
      <w:r>
        <w:rPr>
          <w:b w:val="0"/>
          <w:color w:val="005BA7"/>
          <w:spacing w:val="-2"/>
        </w:rPr>
        <w:t>VERWENDUNG</w:t>
      </w:r>
    </w:p>
    <w:p>
      <w:pPr>
        <w:pStyle w:val="BodyText"/>
        <w:spacing w:line="218" w:lineRule="auto" w:before="12"/>
        <w:ind w:left="111" w:right="104"/>
        <w:jc w:val="both"/>
        <w:rPr>
          <w:b w:val="0"/>
        </w:rPr>
      </w:pPr>
      <w:r>
        <w:rPr>
          <w:b w:val="0"/>
          <w:color w:val="231F20"/>
        </w:rPr>
        <w:t>Bauaufsichtlich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zugelassene,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konzentrische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Systemabgasanlage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bestehend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aus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einer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abgasführenden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Innenschale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aus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Edelstahl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Typ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EW- FU mit 25 mm Dämmschale und Calciumsilikatschacht (L</w:t>
      </w:r>
      <w:r>
        <w:rPr>
          <w:b w:val="0"/>
          <w:color w:val="231F20"/>
          <w:position w:val="-4"/>
          <w:sz w:val="9"/>
        </w:rPr>
        <w:t>A</w:t>
      </w:r>
      <w:r>
        <w:rPr>
          <w:b w:val="0"/>
          <w:color w:val="231F20"/>
        </w:rPr>
        <w:t>90) als Außenschale. Es ist ein Ringspalt für Zuluft zwischen Dämmung und Schachtinnenseite nach Jeremias Auslegung erforderlich.</w:t>
      </w:r>
    </w:p>
    <w:p>
      <w:pPr>
        <w:pStyle w:val="BodyText"/>
        <w:ind w:left="111"/>
        <w:rPr>
          <w:b w:val="0"/>
        </w:rPr>
      </w:pPr>
      <w:r>
        <w:rPr>
          <w:b w:val="0"/>
          <w:color w:val="231F20"/>
        </w:rPr>
        <w:t>Die</w:t>
      </w:r>
      <w:r>
        <w:rPr>
          <w:b w:val="0"/>
          <w:color w:val="231F20"/>
          <w:spacing w:val="40"/>
        </w:rPr>
        <w:t> </w:t>
      </w:r>
      <w:r>
        <w:rPr>
          <w:b w:val="0"/>
          <w:color w:val="231F20"/>
        </w:rPr>
        <w:t>Materialstärke</w:t>
      </w:r>
      <w:r>
        <w:rPr>
          <w:b w:val="0"/>
          <w:color w:val="231F20"/>
          <w:spacing w:val="40"/>
        </w:rPr>
        <w:t> </w:t>
      </w:r>
      <w:r>
        <w:rPr>
          <w:b w:val="0"/>
          <w:color w:val="231F20"/>
        </w:rPr>
        <w:t>bietet</w:t>
      </w:r>
      <w:r>
        <w:rPr>
          <w:b w:val="0"/>
          <w:color w:val="231F20"/>
          <w:spacing w:val="40"/>
        </w:rPr>
        <w:t> </w:t>
      </w:r>
      <w:r>
        <w:rPr>
          <w:b w:val="0"/>
          <w:color w:val="231F20"/>
        </w:rPr>
        <w:t>optimale</w:t>
      </w:r>
      <w:r>
        <w:rPr>
          <w:b w:val="0"/>
          <w:color w:val="231F20"/>
          <w:spacing w:val="40"/>
        </w:rPr>
        <w:t> </w:t>
      </w:r>
      <w:r>
        <w:rPr>
          <w:b w:val="0"/>
          <w:color w:val="231F20"/>
        </w:rPr>
        <w:t>Sicherheit</w:t>
      </w:r>
      <w:r>
        <w:rPr>
          <w:b w:val="0"/>
          <w:color w:val="231F20"/>
          <w:spacing w:val="40"/>
        </w:rPr>
        <w:t> </w:t>
      </w:r>
      <w:r>
        <w:rPr>
          <w:b w:val="0"/>
          <w:color w:val="231F20"/>
        </w:rPr>
        <w:t>gegen</w:t>
      </w:r>
      <w:r>
        <w:rPr>
          <w:b w:val="0"/>
          <w:color w:val="231F20"/>
          <w:spacing w:val="40"/>
        </w:rPr>
        <w:t> </w:t>
      </w:r>
      <w:r>
        <w:rPr>
          <w:b w:val="0"/>
          <w:color w:val="231F20"/>
        </w:rPr>
        <w:t>Knicken</w:t>
      </w:r>
      <w:r>
        <w:rPr>
          <w:b w:val="0"/>
          <w:color w:val="231F20"/>
          <w:spacing w:val="40"/>
        </w:rPr>
        <w:t> </w:t>
      </w:r>
      <w:r>
        <w:rPr>
          <w:b w:val="0"/>
          <w:color w:val="231F20"/>
        </w:rPr>
        <w:t>und</w:t>
      </w:r>
      <w:r>
        <w:rPr>
          <w:b w:val="0"/>
          <w:color w:val="231F20"/>
          <w:spacing w:val="40"/>
        </w:rPr>
        <w:t> </w:t>
      </w:r>
      <w:r>
        <w:rPr>
          <w:b w:val="0"/>
          <w:color w:val="231F20"/>
        </w:rPr>
        <w:t>Verbeulen.</w:t>
      </w:r>
      <w:r>
        <w:rPr>
          <w:b w:val="0"/>
          <w:color w:val="231F20"/>
          <w:spacing w:val="40"/>
        </w:rPr>
        <w:t> </w:t>
      </w:r>
      <w:r>
        <w:rPr>
          <w:b w:val="0"/>
          <w:color w:val="231F20"/>
        </w:rPr>
        <w:t>Verbindung</w:t>
      </w:r>
      <w:r>
        <w:rPr>
          <w:b w:val="0"/>
          <w:color w:val="231F20"/>
          <w:spacing w:val="40"/>
        </w:rPr>
        <w:t> </w:t>
      </w:r>
      <w:r>
        <w:rPr>
          <w:b w:val="0"/>
          <w:color w:val="231F20"/>
        </w:rPr>
        <w:t>der</w:t>
      </w:r>
      <w:r>
        <w:rPr>
          <w:b w:val="0"/>
          <w:color w:val="231F20"/>
          <w:spacing w:val="40"/>
        </w:rPr>
        <w:t> </w:t>
      </w:r>
      <w:r>
        <w:rPr>
          <w:b w:val="0"/>
          <w:color w:val="231F20"/>
        </w:rPr>
        <w:t>einzelnen</w:t>
      </w:r>
      <w:r>
        <w:rPr>
          <w:b w:val="0"/>
          <w:color w:val="231F20"/>
          <w:spacing w:val="40"/>
        </w:rPr>
        <w:t> </w:t>
      </w:r>
      <w:r>
        <w:rPr>
          <w:b w:val="0"/>
          <w:color w:val="231F20"/>
        </w:rPr>
        <w:t>Innenrohrelemente</w:t>
      </w:r>
      <w:r>
        <w:rPr>
          <w:b w:val="0"/>
          <w:color w:val="231F20"/>
          <w:spacing w:val="40"/>
        </w:rPr>
        <w:t> </w:t>
      </w:r>
      <w:r>
        <w:rPr>
          <w:b w:val="0"/>
          <w:color w:val="231F20"/>
        </w:rPr>
        <w:t>durch Steckmuffen (60 mm), optional mit darüber liegenden Klemmbändern als zusätzliche Sicherung.</w:t>
      </w:r>
    </w:p>
    <w:p>
      <w:pPr>
        <w:pStyle w:val="BodyText"/>
        <w:ind w:left="111" w:right="87"/>
        <w:rPr>
          <w:b w:val="0"/>
        </w:rPr>
      </w:pPr>
      <w:r>
        <w:rPr>
          <w:b w:val="0"/>
          <w:color w:val="231F20"/>
        </w:rPr>
        <w:t>Die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Schachtelemente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werden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durch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Auftragen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des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mitgelieferten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Brandschutzklebers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miteinander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verklebt. Innenrohrdurchmesserbereich von 80 – 250 mm (Größere Durchmesser auf Anfrage.)</w:t>
      </w:r>
    </w:p>
    <w:p>
      <w:pPr>
        <w:pStyle w:val="BodyText"/>
        <w:ind w:left="111"/>
        <w:rPr>
          <w:b w:val="0"/>
        </w:rPr>
      </w:pPr>
      <w:r>
        <w:rPr>
          <w:b w:val="0"/>
          <w:color w:val="231F20"/>
        </w:rPr>
        <w:t>Freistehendes Ende über Dach: bis 1,5 m, optional mit Statikset bis 3 m </w:t>
      </w:r>
      <w:r>
        <w:rPr>
          <w:b w:val="0"/>
          <w:color w:val="231F20"/>
          <w:spacing w:val="-2"/>
        </w:rPr>
        <w:t>möglich.</w:t>
      </w:r>
    </w:p>
    <w:p>
      <w:pPr>
        <w:pStyle w:val="BodyText"/>
        <w:ind w:left="111"/>
        <w:rPr>
          <w:b w:val="0"/>
        </w:rPr>
      </w:pPr>
      <w:r>
        <w:rPr>
          <w:b w:val="0"/>
          <w:color w:val="231F20"/>
        </w:rPr>
        <w:t>Die Produktion wird durch ein unabhängiges Prüfinstitut fremdüberwacht, mittels Eigenüberwachung wird die Einhaltung gleich blei-</w:t>
      </w:r>
      <w:r>
        <w:rPr>
          <w:b w:val="0"/>
          <w:color w:val="231F20"/>
          <w:spacing w:val="80"/>
        </w:rPr>
        <w:t> </w:t>
      </w:r>
      <w:r>
        <w:rPr>
          <w:b w:val="0"/>
          <w:color w:val="231F20"/>
        </w:rPr>
        <w:t>bender Güte gesichert.</w:t>
      </w:r>
    </w:p>
    <w:p>
      <w:pPr>
        <w:pStyle w:val="BodyText"/>
        <w:spacing w:before="10"/>
        <w:rPr>
          <w:b w:val="0"/>
          <w:sz w:val="15"/>
        </w:rPr>
      </w:pPr>
    </w:p>
    <w:p>
      <w:pPr>
        <w:pStyle w:val="BodyText"/>
        <w:ind w:left="111" w:right="8465"/>
        <w:rPr>
          <w:b w:val="0"/>
        </w:rPr>
      </w:pPr>
      <w:r>
        <w:rPr>
          <w:b w:val="0"/>
          <w:color w:val="231F20"/>
        </w:rPr>
        <w:t>Z-7.1-3480</w:t>
      </w:r>
      <w:r>
        <w:rPr>
          <w:b w:val="0"/>
          <w:color w:val="231F20"/>
          <w:spacing w:val="-12"/>
        </w:rPr>
        <w:t> </w:t>
      </w:r>
      <w:r>
        <w:rPr>
          <w:b w:val="0"/>
          <w:color w:val="231F20"/>
        </w:rPr>
        <w:t>Systemschornstein (T400 N1 D 3 G50 L</w:t>
      </w:r>
      <w:r>
        <w:rPr>
          <w:b w:val="0"/>
          <w:color w:val="231F20"/>
          <w:position w:val="-4"/>
          <w:sz w:val="9"/>
        </w:rPr>
        <w:t>A</w:t>
      </w:r>
      <w:r>
        <w:rPr>
          <w:b w:val="0"/>
          <w:color w:val="231F20"/>
        </w:rPr>
        <w:t>90)</w:t>
      </w:r>
    </w:p>
    <w:p>
      <w:pPr>
        <w:pStyle w:val="BodyText"/>
        <w:spacing w:line="153" w:lineRule="exact"/>
        <w:ind w:left="111"/>
        <w:jc w:val="both"/>
        <w:rPr>
          <w:b w:val="0"/>
        </w:rPr>
      </w:pPr>
      <w:r>
        <w:rPr>
          <w:b w:val="0"/>
          <w:color w:val="231F20"/>
        </w:rPr>
        <w:t>Zur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Herstellung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von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Systemabgasanlagen,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bestehend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aus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einem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Leichtbauschacht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mit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50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mm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Wanddicke,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25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mm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Dämmrohrschalen</w:t>
      </w:r>
      <w:r>
        <w:rPr>
          <w:b w:val="0"/>
          <w:color w:val="231F20"/>
          <w:spacing w:val="-5"/>
        </w:rPr>
        <w:t> und</w:t>
      </w:r>
    </w:p>
    <w:p>
      <w:pPr>
        <w:pStyle w:val="BodyText"/>
        <w:ind w:left="111" w:right="104"/>
        <w:jc w:val="both"/>
        <w:rPr>
          <w:b w:val="0"/>
        </w:rPr>
      </w:pPr>
      <w:r>
        <w:rPr>
          <w:b w:val="0"/>
          <w:color w:val="231F20"/>
        </w:rPr>
        <w:t>CE-zertifizierter,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rußbrandbeständiger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Jeremias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Metallinnenschale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EW-FU.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Der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Abstand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von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Schachtaußenseite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zu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brennbaren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Bauteilen kann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hinterlüftet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oder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mit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Mineralfaserplatten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(90-117kg/m³)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bzw.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Plattenstreifen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des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Schachtmaterials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ausgedämmt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werden.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Das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System ist geeignet für den Anschluss an LAS - Festbrennstofffeuerstätten.</w:t>
      </w:r>
    </w:p>
    <w:p>
      <w:pPr>
        <w:pStyle w:val="BodyText"/>
        <w:spacing w:before="6"/>
        <w:rPr>
          <w:b w:val="0"/>
        </w:rPr>
      </w:pPr>
    </w:p>
    <w:p>
      <w:pPr>
        <w:pStyle w:val="Heading2"/>
        <w:numPr>
          <w:ilvl w:val="0"/>
          <w:numId w:val="1"/>
        </w:numPr>
        <w:tabs>
          <w:tab w:pos="339" w:val="left" w:leader="none"/>
        </w:tabs>
        <w:spacing w:line="237" w:lineRule="exact" w:before="0" w:after="0"/>
        <w:ind w:left="339" w:right="0" w:hanging="228"/>
        <w:jc w:val="left"/>
        <w:rPr>
          <w:b w:val="0"/>
        </w:rPr>
      </w:pPr>
      <w:r>
        <w:rPr>
          <w:b w:val="0"/>
          <w:color w:val="005BA7"/>
          <w:spacing w:val="-2"/>
        </w:rPr>
        <w:t>ANWENDUNG</w:t>
      </w:r>
    </w:p>
    <w:p>
      <w:pPr>
        <w:pStyle w:val="BodyText"/>
        <w:ind w:left="111" w:right="895"/>
        <w:jc w:val="both"/>
        <w:rPr>
          <w:b w:val="0"/>
        </w:rPr>
      </w:pPr>
      <w:r>
        <w:rPr>
          <w:b w:val="0"/>
          <w:color w:val="231F20"/>
        </w:rPr>
        <w:t>System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für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trockene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Betriebsweise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im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Gegenstromverfahren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raumluftunabhängig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(LAS),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Ableitung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der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Abgase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im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Unterdruck. Das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System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FURADO-F-LAS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ist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geeignet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für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den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Anschluss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von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einer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Regelfeuerstätte,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deren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Abgase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durch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Verbrennung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von Festbrennstoffen (naturbelassenes Holz, Koks, Torf, Kohle (ausgenommen Anthrazitkohle)) entstehen.</w:t>
      </w:r>
    </w:p>
    <w:p>
      <w:pPr>
        <w:pStyle w:val="BodyText"/>
        <w:ind w:left="111"/>
        <w:jc w:val="both"/>
        <w:rPr>
          <w:b w:val="0"/>
        </w:rPr>
      </w:pPr>
      <w:r>
        <w:rPr>
          <w:b w:val="0"/>
          <w:color w:val="231F20"/>
        </w:rPr>
        <w:t>Maximale Betriebstemperatur bis </w:t>
      </w:r>
      <w:r>
        <w:rPr>
          <w:b w:val="0"/>
          <w:color w:val="231F20"/>
          <w:spacing w:val="-2"/>
        </w:rPr>
        <w:t>400°C.</w:t>
      </w:r>
    </w:p>
    <w:p>
      <w:pPr>
        <w:pStyle w:val="BodyText"/>
        <w:spacing w:before="3"/>
        <w:rPr>
          <w:b w:val="0"/>
        </w:rPr>
      </w:pPr>
    </w:p>
    <w:p>
      <w:pPr>
        <w:pStyle w:val="Heading2"/>
        <w:numPr>
          <w:ilvl w:val="0"/>
          <w:numId w:val="1"/>
        </w:numPr>
        <w:tabs>
          <w:tab w:pos="342" w:val="left" w:leader="none"/>
        </w:tabs>
        <w:spacing w:line="237" w:lineRule="exact" w:before="1" w:after="0"/>
        <w:ind w:left="342" w:right="0" w:hanging="231"/>
        <w:jc w:val="left"/>
        <w:rPr>
          <w:b w:val="0"/>
        </w:rPr>
      </w:pPr>
      <w:r>
        <w:rPr>
          <w:b w:val="0"/>
          <w:color w:val="005BA7"/>
          <w:spacing w:val="-2"/>
        </w:rPr>
        <w:t>ZULASSUNG</w:t>
      </w:r>
    </w:p>
    <w:p>
      <w:pPr>
        <w:pStyle w:val="BodyText"/>
        <w:ind w:left="111" w:right="4606"/>
        <w:rPr>
          <w:b w:val="0"/>
        </w:rPr>
      </w:pPr>
      <w:r>
        <w:rPr>
          <w:b w:val="0"/>
          <w:color w:val="231F20"/>
        </w:rPr>
        <w:t>Der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Einbau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mit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dieser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Zulassung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ist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nur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in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Deutschland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möglich. Bauaufsichtliche Zulassung</w:t>
      </w:r>
      <w:r>
        <w:rPr>
          <w:b w:val="0"/>
          <w:color w:val="231F20"/>
          <w:spacing w:val="40"/>
        </w:rPr>
        <w:t> </w:t>
      </w:r>
      <w:r>
        <w:rPr>
          <w:b w:val="0"/>
          <w:color w:val="231F20"/>
        </w:rPr>
        <w:t>Z-7.1-3480 (Systemzulassung)</w:t>
      </w:r>
    </w:p>
    <w:p>
      <w:pPr>
        <w:pStyle w:val="BodyText"/>
        <w:tabs>
          <w:tab w:pos="7311" w:val="left" w:leader="none"/>
        </w:tabs>
        <w:spacing w:line="211" w:lineRule="exact"/>
        <w:ind w:left="111"/>
        <w:jc w:val="both"/>
        <w:rPr>
          <w:b w:val="0"/>
        </w:rPr>
      </w:pPr>
      <w:r>
        <w:rPr>
          <w:b w:val="0"/>
          <w:color w:val="231F20"/>
        </w:rPr>
        <w:t>DIN V 18160-1</w:t>
      </w:r>
      <w:r>
        <w:rPr>
          <w:b w:val="0"/>
          <w:color w:val="231F20"/>
          <w:spacing w:val="56"/>
          <w:w w:val="150"/>
        </w:rPr>
        <w:t>   </w:t>
      </w:r>
      <w:r>
        <w:rPr>
          <w:b w:val="0"/>
          <w:color w:val="231F20"/>
        </w:rPr>
        <w:t>T400</w:t>
      </w:r>
      <w:r>
        <w:rPr>
          <w:b w:val="0"/>
          <w:color w:val="231F20"/>
          <w:spacing w:val="1"/>
        </w:rPr>
        <w:t> </w:t>
      </w:r>
      <w:r>
        <w:rPr>
          <w:b w:val="0"/>
          <w:color w:val="231F20"/>
        </w:rPr>
        <w:t>– N1 – D – 3 – G50 – L</w:t>
      </w:r>
      <w:r>
        <w:rPr>
          <w:b w:val="0"/>
          <w:color w:val="231F20"/>
          <w:position w:val="-4"/>
          <w:sz w:val="9"/>
        </w:rPr>
        <w:t>A</w:t>
      </w:r>
      <w:r>
        <w:rPr>
          <w:b w:val="0"/>
          <w:color w:val="231F20"/>
        </w:rPr>
        <w:t>90</w:t>
      </w:r>
      <w:r>
        <w:rPr>
          <w:b w:val="0"/>
          <w:color w:val="231F20"/>
          <w:spacing w:val="66"/>
          <w:w w:val="150"/>
        </w:rPr>
        <w:t>   </w:t>
      </w:r>
      <w:r>
        <w:rPr>
          <w:b w:val="0"/>
          <w:color w:val="231F20"/>
        </w:rPr>
        <w:t>Max. </w:t>
      </w:r>
      <w:r>
        <w:rPr>
          <w:b w:val="0"/>
          <w:color w:val="231F20"/>
          <w:spacing w:val="-2"/>
        </w:rPr>
        <w:t>Abgastemperatur:</w:t>
      </w:r>
      <w:r>
        <w:rPr>
          <w:b w:val="0"/>
          <w:color w:val="231F20"/>
        </w:rPr>
        <w:tab/>
      </w:r>
      <w:r>
        <w:rPr>
          <w:b w:val="0"/>
          <w:color w:val="231F20"/>
          <w:spacing w:val="-2"/>
        </w:rPr>
        <w:t>400°C</w:t>
      </w:r>
    </w:p>
    <w:p>
      <w:pPr>
        <w:pStyle w:val="BodyText"/>
        <w:spacing w:line="173" w:lineRule="exact"/>
        <w:ind w:left="4431"/>
        <w:rPr>
          <w:b w:val="0"/>
        </w:rPr>
      </w:pPr>
      <w:r>
        <w:rPr>
          <w:b w:val="0"/>
          <w:color w:val="231F20"/>
        </w:rPr>
        <w:t>Abstand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zu brennbaren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Bauteilen:</w:t>
      </w:r>
      <w:r>
        <w:rPr>
          <w:b w:val="0"/>
          <w:color w:val="231F20"/>
          <w:spacing w:val="48"/>
        </w:rPr>
        <w:t>  </w:t>
      </w:r>
      <w:r>
        <w:rPr>
          <w:b w:val="0"/>
          <w:color w:val="231F20"/>
        </w:rPr>
        <w:t>min.</w:t>
      </w:r>
      <w:r>
        <w:rPr>
          <w:b w:val="0"/>
          <w:color w:val="231F20"/>
          <w:spacing w:val="1"/>
        </w:rPr>
        <w:t> </w:t>
      </w:r>
      <w:r>
        <w:rPr>
          <w:b w:val="0"/>
          <w:color w:val="231F20"/>
        </w:rPr>
        <w:t>50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  <w:spacing w:val="-5"/>
        </w:rPr>
        <w:t>mm</w:t>
      </w:r>
    </w:p>
    <w:p>
      <w:pPr>
        <w:pStyle w:val="BodyText"/>
        <w:tabs>
          <w:tab w:pos="7311" w:val="left" w:leader="none"/>
        </w:tabs>
        <w:ind w:left="4431"/>
        <w:rPr>
          <w:b w:val="0"/>
        </w:rPr>
      </w:pPr>
      <w:r>
        <w:rPr>
          <w:b w:val="0"/>
          <w:color w:val="231F20"/>
        </w:rPr>
        <w:t>Wanddicke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  <w:spacing w:val="-2"/>
        </w:rPr>
        <w:t>Schacht:</w:t>
      </w:r>
      <w:r>
        <w:rPr>
          <w:b w:val="0"/>
          <w:color w:val="231F20"/>
        </w:rPr>
        <w:tab/>
        <w:t>50 </w:t>
      </w:r>
      <w:r>
        <w:rPr>
          <w:b w:val="0"/>
          <w:color w:val="231F20"/>
          <w:spacing w:val="-5"/>
        </w:rPr>
        <w:t>mm</w:t>
      </w:r>
    </w:p>
    <w:p>
      <w:pPr>
        <w:pStyle w:val="BodyText"/>
        <w:tabs>
          <w:tab w:pos="7311" w:val="left" w:leader="none"/>
        </w:tabs>
        <w:ind w:left="4431"/>
        <w:rPr>
          <w:b w:val="0"/>
        </w:rPr>
      </w:pPr>
      <w:r>
        <w:rPr>
          <w:b w:val="0"/>
          <w:color w:val="231F20"/>
          <w:spacing w:val="-2"/>
        </w:rPr>
        <w:t>Ringspalt:</w:t>
      </w:r>
      <w:r>
        <w:rPr>
          <w:b w:val="0"/>
          <w:color w:val="231F20"/>
        </w:rPr>
        <w:tab/>
        <w:t>nach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Jeremias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  <w:spacing w:val="-2"/>
        </w:rPr>
        <w:t>Auslegung</w:t>
      </w:r>
    </w:p>
    <w:p>
      <w:pPr>
        <w:pStyle w:val="BodyText"/>
        <w:tabs>
          <w:tab w:pos="7311" w:val="left" w:leader="none"/>
        </w:tabs>
        <w:ind w:left="4431"/>
        <w:rPr>
          <w:b w:val="0"/>
        </w:rPr>
      </w:pPr>
      <w:r>
        <w:rPr>
          <w:b w:val="0"/>
          <w:color w:val="231F20"/>
          <w:spacing w:val="-2"/>
        </w:rPr>
        <w:t>Dämmung:</w:t>
      </w:r>
      <w:r>
        <w:rPr>
          <w:b w:val="0"/>
          <w:color w:val="231F20"/>
        </w:rPr>
        <w:tab/>
        <w:t>min. 25 </w:t>
      </w:r>
      <w:r>
        <w:rPr>
          <w:b w:val="0"/>
          <w:color w:val="231F20"/>
          <w:spacing w:val="-5"/>
        </w:rPr>
        <w:t>mm</w:t>
      </w:r>
    </w:p>
    <w:p>
      <w:pPr>
        <w:pStyle w:val="BodyText"/>
        <w:tabs>
          <w:tab w:pos="7311" w:val="left" w:leader="none"/>
        </w:tabs>
        <w:ind w:left="4431"/>
        <w:rPr>
          <w:b w:val="0"/>
        </w:rPr>
      </w:pPr>
      <w:r>
        <w:rPr>
          <w:b w:val="0"/>
          <w:color w:val="231F20"/>
          <w:spacing w:val="-2"/>
        </w:rPr>
        <w:t>Innenrohr:</w:t>
      </w:r>
      <w:r>
        <w:rPr>
          <w:b w:val="0"/>
          <w:color w:val="231F20"/>
        </w:rPr>
        <w:tab/>
        <w:t>Jeremias EW-</w:t>
      </w:r>
      <w:r>
        <w:rPr>
          <w:b w:val="0"/>
          <w:color w:val="231F20"/>
          <w:spacing w:val="-5"/>
        </w:rPr>
        <w:t>FU</w:t>
      </w:r>
    </w:p>
    <w:p>
      <w:pPr>
        <w:pStyle w:val="BodyText"/>
        <w:rPr>
          <w:b w:val="0"/>
        </w:rPr>
      </w:pPr>
    </w:p>
    <w:p>
      <w:pPr>
        <w:pStyle w:val="BodyText"/>
        <w:spacing w:before="3"/>
        <w:rPr>
          <w:b w:val="0"/>
        </w:rPr>
      </w:pPr>
    </w:p>
    <w:p>
      <w:pPr>
        <w:pStyle w:val="Heading2"/>
        <w:numPr>
          <w:ilvl w:val="0"/>
          <w:numId w:val="1"/>
        </w:numPr>
        <w:tabs>
          <w:tab w:pos="354" w:val="left" w:leader="none"/>
        </w:tabs>
        <w:spacing w:line="237" w:lineRule="exact" w:before="0" w:after="0"/>
        <w:ind w:left="354" w:right="0" w:hanging="243"/>
        <w:jc w:val="left"/>
        <w:rPr>
          <w:b w:val="0"/>
        </w:rPr>
      </w:pPr>
      <w:r>
        <w:rPr>
          <w:b w:val="0"/>
          <w:color w:val="005BA7"/>
        </w:rPr>
        <w:t>WANDSTÄRKE / </w:t>
      </w:r>
      <w:r>
        <w:rPr>
          <w:b w:val="0"/>
          <w:color w:val="005BA7"/>
          <w:spacing w:val="-2"/>
        </w:rPr>
        <w:t>MATERIAL</w:t>
      </w:r>
    </w:p>
    <w:p>
      <w:pPr>
        <w:pStyle w:val="BodyText"/>
        <w:tabs>
          <w:tab w:pos="1026" w:val="left" w:leader="none"/>
        </w:tabs>
        <w:ind w:left="111" w:right="7775"/>
        <w:rPr>
          <w:b w:val="0"/>
        </w:rPr>
      </w:pPr>
      <w:r>
        <w:rPr>
          <w:b w:val="0"/>
          <w:color w:val="231F20"/>
        </w:rPr>
        <w:t>Innenrohr:</w:t>
      </w:r>
      <w:r>
        <w:rPr>
          <w:b w:val="0"/>
          <w:color w:val="231F20"/>
          <w:spacing w:val="36"/>
        </w:rPr>
        <w:t> </w:t>
      </w:r>
      <w:r>
        <w:rPr>
          <w:b w:val="0"/>
          <w:color w:val="231F20"/>
        </w:rPr>
        <w:t>0,6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mm</w:t>
      </w:r>
      <w:r>
        <w:rPr>
          <w:b w:val="0"/>
          <w:color w:val="231F20"/>
          <w:spacing w:val="36"/>
        </w:rPr>
        <w:t> </w:t>
      </w:r>
      <w:r>
        <w:rPr>
          <w:b w:val="0"/>
          <w:color w:val="231F20"/>
        </w:rPr>
        <w:t>W.14404/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W.1.4571 Dämmung: 25 mm Mineralfaser </w:t>
      </w:r>
      <w:r>
        <w:rPr>
          <w:b w:val="0"/>
          <w:color w:val="231F20"/>
          <w:spacing w:val="-2"/>
        </w:rPr>
        <w:t>Schacht:</w:t>
      </w:r>
      <w:r>
        <w:rPr>
          <w:b w:val="0"/>
          <w:color w:val="231F20"/>
        </w:rPr>
        <w:tab/>
        <w:t>50 mm Calciumsilikat</w:t>
      </w:r>
    </w:p>
    <w:p>
      <w:pPr>
        <w:pStyle w:val="BodyText"/>
        <w:spacing w:before="3"/>
        <w:rPr>
          <w:b w:val="0"/>
        </w:rPr>
      </w:pPr>
    </w:p>
    <w:p>
      <w:pPr>
        <w:pStyle w:val="Heading2"/>
        <w:numPr>
          <w:ilvl w:val="0"/>
          <w:numId w:val="1"/>
        </w:numPr>
        <w:tabs>
          <w:tab w:pos="342" w:val="left" w:leader="none"/>
        </w:tabs>
        <w:spacing w:line="237" w:lineRule="exact" w:before="0" w:after="0"/>
        <w:ind w:left="342" w:right="0" w:hanging="231"/>
        <w:jc w:val="left"/>
        <w:rPr>
          <w:b w:val="0"/>
        </w:rPr>
      </w:pPr>
      <w:r>
        <w:rPr>
          <w:b w:val="0"/>
          <w:color w:val="005BA7"/>
          <w:spacing w:val="-2"/>
        </w:rPr>
        <w:t>DURCHMESSERBEREICH</w:t>
      </w:r>
    </w:p>
    <w:p>
      <w:pPr>
        <w:pStyle w:val="BodyText"/>
        <w:spacing w:line="189" w:lineRule="exact"/>
        <w:ind w:left="111"/>
        <w:rPr>
          <w:b w:val="0"/>
        </w:rPr>
      </w:pPr>
      <w:r>
        <w:rPr>
          <w:b w:val="0"/>
          <w:color w:val="231F20"/>
        </w:rPr>
        <w:t>Innenrohre: Ø 80 mm - Ø 250 </w:t>
      </w:r>
      <w:r>
        <w:rPr>
          <w:b w:val="0"/>
          <w:color w:val="231F20"/>
          <w:spacing w:val="-5"/>
        </w:rPr>
        <w:t>mm</w:t>
      </w:r>
    </w:p>
    <w:p>
      <w:pPr>
        <w:pStyle w:val="BodyText"/>
        <w:spacing w:before="7"/>
        <w:rPr>
          <w:b w:val="0"/>
        </w:rPr>
      </w:pPr>
    </w:p>
    <w:p>
      <w:pPr>
        <w:pStyle w:val="Heading2"/>
        <w:numPr>
          <w:ilvl w:val="0"/>
          <w:numId w:val="1"/>
        </w:numPr>
        <w:tabs>
          <w:tab w:pos="349" w:val="left" w:leader="none"/>
        </w:tabs>
        <w:spacing w:line="237" w:lineRule="exact" w:before="0" w:after="0"/>
        <w:ind w:left="349" w:right="0" w:hanging="238"/>
        <w:jc w:val="left"/>
        <w:rPr>
          <w:b w:val="0"/>
        </w:rPr>
      </w:pPr>
      <w:r>
        <w:rPr>
          <w:b w:val="0"/>
          <w:color w:val="005BA7"/>
          <w:spacing w:val="-2"/>
        </w:rPr>
        <w:t>SCHACHTABMASSE</w:t>
      </w:r>
    </w:p>
    <w:p>
      <w:pPr>
        <w:pStyle w:val="BodyText"/>
        <w:spacing w:line="189" w:lineRule="exact"/>
        <w:ind w:left="111"/>
        <w:rPr>
          <w:b w:val="0"/>
        </w:rPr>
      </w:pPr>
      <w:r>
        <w:rPr>
          <w:b w:val="0"/>
          <w:color w:val="231F20"/>
        </w:rPr>
        <w:t>Innen:</w:t>
      </w:r>
      <w:r>
        <w:rPr>
          <w:b w:val="0"/>
          <w:color w:val="231F20"/>
          <w:spacing w:val="72"/>
          <w:w w:val="150"/>
        </w:rPr>
        <w:t> </w:t>
      </w:r>
      <w:r>
        <w:rPr>
          <w:b w:val="0"/>
          <w:color w:val="231F20"/>
        </w:rPr>
        <w:t>140 bis 360 </w:t>
      </w:r>
      <w:r>
        <w:rPr>
          <w:b w:val="0"/>
          <w:color w:val="231F20"/>
          <w:spacing w:val="-5"/>
        </w:rPr>
        <w:t>mm</w:t>
      </w:r>
    </w:p>
    <w:p>
      <w:pPr>
        <w:pStyle w:val="BodyText"/>
        <w:ind w:left="111"/>
        <w:jc w:val="both"/>
        <w:rPr>
          <w:b w:val="0"/>
        </w:rPr>
      </w:pPr>
      <w:r>
        <w:rPr>
          <w:b w:val="0"/>
          <w:color w:val="231F20"/>
        </w:rPr>
        <w:t>Außen: 240 bis 460 </w:t>
      </w:r>
      <w:r>
        <w:rPr>
          <w:b w:val="0"/>
          <w:color w:val="231F20"/>
          <w:spacing w:val="-5"/>
        </w:rPr>
        <w:t>mm</w:t>
      </w:r>
    </w:p>
    <w:p>
      <w:pPr>
        <w:pStyle w:val="BodyText"/>
        <w:spacing w:before="6"/>
        <w:rPr>
          <w:b w:val="0"/>
        </w:rPr>
      </w:pPr>
    </w:p>
    <w:p>
      <w:pPr>
        <w:pStyle w:val="Heading2"/>
        <w:numPr>
          <w:ilvl w:val="0"/>
          <w:numId w:val="1"/>
        </w:numPr>
        <w:tabs>
          <w:tab w:pos="339" w:val="left" w:leader="none"/>
        </w:tabs>
        <w:spacing w:line="237" w:lineRule="exact" w:before="0" w:after="0"/>
        <w:ind w:left="339" w:right="0" w:hanging="228"/>
        <w:jc w:val="left"/>
        <w:rPr>
          <w:b w:val="0"/>
        </w:rPr>
      </w:pPr>
      <w:r>
        <w:rPr>
          <w:b w:val="0"/>
          <w:color w:val="005BA7"/>
          <w:spacing w:val="-2"/>
        </w:rPr>
        <w:t>EINBAU</w:t>
      </w:r>
    </w:p>
    <w:p>
      <w:pPr>
        <w:pStyle w:val="BodyText"/>
        <w:ind w:left="111"/>
        <w:rPr>
          <w:b w:val="0"/>
        </w:rPr>
      </w:pPr>
      <w:r>
        <w:rPr>
          <w:b w:val="0"/>
          <w:color w:val="231F20"/>
        </w:rPr>
        <w:t>Der Einbau erfolgt fachmännisch entsprechend der Montageanleitung, insbesondere der DIN V 18160-1, sowie der geltenden LBauO, FeuVo,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den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einschlägigen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DIN-Normen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und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allen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weiteren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bau-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und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sicherheitsrechtlichen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Vorschriften.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Der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erforderliche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Querschnitt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ist nach DIN EN 13384-1 zu bestimmen und vom ausführenden Fachunternehmen zu überprüfen.</w:t>
      </w:r>
    </w:p>
    <w:p>
      <w:pPr>
        <w:pStyle w:val="BodyText"/>
        <w:spacing w:before="3"/>
        <w:rPr>
          <w:b w:val="0"/>
        </w:rPr>
      </w:pPr>
    </w:p>
    <w:p>
      <w:pPr>
        <w:pStyle w:val="Heading2"/>
        <w:numPr>
          <w:ilvl w:val="0"/>
          <w:numId w:val="1"/>
        </w:numPr>
        <w:tabs>
          <w:tab w:pos="346" w:val="left" w:leader="none"/>
        </w:tabs>
        <w:spacing w:line="237" w:lineRule="exact" w:before="0" w:after="0"/>
        <w:ind w:left="346" w:right="0" w:hanging="235"/>
        <w:jc w:val="left"/>
        <w:rPr>
          <w:b w:val="0"/>
        </w:rPr>
      </w:pPr>
      <w:r>
        <w:rPr>
          <w:b w:val="0"/>
          <w:color w:val="005BA7"/>
          <w:spacing w:val="-2"/>
        </w:rPr>
        <w:t>ABSTIMMUNG</w:t>
      </w:r>
    </w:p>
    <w:p>
      <w:pPr>
        <w:pStyle w:val="BodyText"/>
        <w:spacing w:line="189" w:lineRule="exact"/>
        <w:ind w:left="111"/>
        <w:rPr>
          <w:b w:val="0"/>
        </w:rPr>
      </w:pPr>
      <w:r>
        <w:rPr>
          <w:b w:val="0"/>
          <w:color w:val="231F20"/>
        </w:rPr>
        <w:t>Vor der Montage ist die Ausführung der Anlage mit dem/ der bevollmächtigten Bezirksschornsteinfeger/in </w:t>
      </w:r>
      <w:r>
        <w:rPr>
          <w:b w:val="0"/>
          <w:color w:val="231F20"/>
          <w:spacing w:val="-2"/>
        </w:rPr>
        <w:t>abzuklären.</w:t>
      </w: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12"/>
        </w:rPr>
      </w:pPr>
    </w:p>
    <w:p>
      <w:pPr>
        <w:spacing w:before="100"/>
        <w:ind w:left="0" w:right="348" w:firstLine="0"/>
        <w:jc w:val="right"/>
        <w:rPr>
          <w:rFonts w:ascii="Gotham Book"/>
          <w:b w:val="0"/>
          <w:sz w:val="12"/>
        </w:rPr>
      </w:pPr>
      <w:r>
        <w:rPr>
          <w:rFonts w:ascii="Gotham Book"/>
          <w:b w:val="0"/>
          <w:color w:val="231F20"/>
          <w:sz w:val="12"/>
        </w:rPr>
        <w:t>1</w:t>
      </w:r>
    </w:p>
    <w:p>
      <w:pPr>
        <w:spacing w:after="0"/>
        <w:jc w:val="right"/>
        <w:rPr>
          <w:rFonts w:ascii="Gotham Book"/>
          <w:sz w:val="12"/>
        </w:rPr>
        <w:sectPr>
          <w:type w:val="continuous"/>
          <w:pgSz w:w="11910" w:h="16840"/>
          <w:pgMar w:top="480" w:bottom="0" w:left="480" w:right="460"/>
        </w:sectPr>
      </w:pPr>
    </w:p>
    <w:p>
      <w:pPr>
        <w:spacing w:before="3"/>
        <w:ind w:left="956" w:right="0" w:firstLine="0"/>
        <w:jc w:val="left"/>
        <w:rPr>
          <w:b w:val="0"/>
          <w:sz w:val="3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88000">
                <wp:simplePos x="0" y="0"/>
                <wp:positionH relativeFrom="page">
                  <wp:posOffset>910799</wp:posOffset>
                </wp:positionH>
                <wp:positionV relativeFrom="paragraph">
                  <wp:posOffset>50060</wp:posOffset>
                </wp:positionV>
                <wp:extent cx="1671955" cy="447040"/>
                <wp:effectExtent l="0" t="0" r="0" b="0"/>
                <wp:wrapNone/>
                <wp:docPr id="6" name="Textbox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Textbox 6"/>
                      <wps:cNvSpPr txBox="1"/>
                      <wps:spPr>
                        <a:xfrm>
                          <a:off x="0" y="0"/>
                          <a:ext cx="1671955" cy="4470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308" w:lineRule="exact" w:before="0"/>
                              <w:ind w:left="0" w:right="0" w:firstLine="0"/>
                              <w:jc w:val="left"/>
                              <w:rPr>
                                <w:b w:val="0"/>
                                <w:sz w:val="32"/>
                              </w:rPr>
                            </w:pPr>
                            <w:r>
                              <w:rPr>
                                <w:b w:val="0"/>
                                <w:color w:val="231F20"/>
                                <w:spacing w:val="-2"/>
                                <w:sz w:val="32"/>
                              </w:rPr>
                              <w:t>System</w:t>
                            </w:r>
                          </w:p>
                          <w:p>
                            <w:pPr>
                              <w:spacing w:before="0"/>
                              <w:ind w:left="2" w:right="0" w:firstLine="0"/>
                              <w:jc w:val="left"/>
                              <w:rPr>
                                <w:rFonts w:ascii="Gotham Book"/>
                                <w:b w:val="0"/>
                                <w:sz w:val="32"/>
                              </w:rPr>
                            </w:pPr>
                            <w:r>
                              <w:rPr>
                                <w:rFonts w:ascii="Gotham Book"/>
                                <w:b w:val="0"/>
                                <w:color w:val="005AAA"/>
                                <w:sz w:val="32"/>
                              </w:rPr>
                              <w:t>FURADO-F-</w:t>
                            </w:r>
                            <w:r>
                              <w:rPr>
                                <w:rFonts w:ascii="Gotham Book"/>
                                <w:b w:val="0"/>
                                <w:color w:val="005AAA"/>
                                <w:spacing w:val="-5"/>
                                <w:sz w:val="32"/>
                              </w:rPr>
                              <w:t>LAS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1.716499pt;margin-top:3.941789pt;width:131.65pt;height:35.2pt;mso-position-horizontal-relative:page;mso-position-vertical-relative:paragraph;z-index:-15828480" type="#_x0000_t202" id="docshape4" filled="false" stroked="false">
                <v:textbox inset="0,0,0,0">
                  <w:txbxContent>
                    <w:p>
                      <w:pPr>
                        <w:spacing w:line="308" w:lineRule="exact" w:before="0"/>
                        <w:ind w:left="0" w:right="0" w:firstLine="0"/>
                        <w:jc w:val="left"/>
                        <w:rPr>
                          <w:b w:val="0"/>
                          <w:sz w:val="32"/>
                        </w:rPr>
                      </w:pPr>
                      <w:r>
                        <w:rPr>
                          <w:b w:val="0"/>
                          <w:color w:val="231F20"/>
                          <w:spacing w:val="-2"/>
                          <w:sz w:val="32"/>
                        </w:rPr>
                        <w:t>System</w:t>
                      </w:r>
                    </w:p>
                    <w:p>
                      <w:pPr>
                        <w:spacing w:before="0"/>
                        <w:ind w:left="2" w:right="0" w:firstLine="0"/>
                        <w:jc w:val="left"/>
                        <w:rPr>
                          <w:rFonts w:ascii="Gotham Book"/>
                          <w:b w:val="0"/>
                          <w:sz w:val="32"/>
                        </w:rPr>
                      </w:pPr>
                      <w:r>
                        <w:rPr>
                          <w:rFonts w:ascii="Gotham Book"/>
                          <w:b w:val="0"/>
                          <w:color w:val="005AAA"/>
                          <w:sz w:val="32"/>
                        </w:rPr>
                        <w:t>FURADO-F-</w:t>
                      </w:r>
                      <w:r>
                        <w:rPr>
                          <w:rFonts w:ascii="Gotham Book"/>
                          <w:b w:val="0"/>
                          <w:color w:val="005AAA"/>
                          <w:spacing w:val="-5"/>
                          <w:sz w:val="32"/>
                        </w:rPr>
                        <w:t>LAS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b w:val="0"/>
          <w:color w:val="231F20"/>
          <w:spacing w:val="-2"/>
          <w:sz w:val="32"/>
        </w:rPr>
        <w:t>System</w:t>
      </w:r>
    </w:p>
    <w:p>
      <w:pPr>
        <w:pStyle w:val="Heading1"/>
        <w:ind w:left="958"/>
        <w:rPr>
          <w:b w:val="0"/>
        </w:rPr>
      </w:pPr>
      <w:r>
        <w:rPr>
          <w:b w:val="0"/>
          <w:color w:val="005AAA"/>
        </w:rPr>
        <w:t>FURADO-F-</w:t>
      </w:r>
      <w:r>
        <w:rPr>
          <w:b w:val="0"/>
          <w:color w:val="005AAA"/>
          <w:spacing w:val="-5"/>
        </w:rPr>
        <w:t>LAS</w:t>
      </w:r>
    </w:p>
    <w:p>
      <w:pPr>
        <w:pStyle w:val="BodyText"/>
        <w:spacing w:before="4"/>
        <w:rPr>
          <w:rFonts w:ascii="Gotham Book"/>
          <w:b w:val="0"/>
          <w:sz w:val="24"/>
        </w:rPr>
      </w:pPr>
    </w:p>
    <w:p>
      <w:pPr>
        <w:pStyle w:val="Heading2"/>
        <w:spacing w:before="52"/>
        <w:rPr>
          <w:b w:val="0"/>
        </w:rPr>
      </w:pPr>
      <w:r>
        <w:rPr>
          <w:b w:val="0"/>
          <w:color w:val="005AAA"/>
          <w:spacing w:val="-2"/>
        </w:rPr>
        <w:t>BESCHREIBUNG</w:t>
      </w:r>
    </w:p>
    <w:p>
      <w:pPr>
        <w:pStyle w:val="BodyText"/>
        <w:ind w:left="109" w:right="5596"/>
        <w:jc w:val="both"/>
        <w:rPr>
          <w:b w:val="0"/>
        </w:rPr>
      </w:pPr>
      <w:r>
        <w:rPr>
          <w:b w:val="0"/>
          <w:color w:val="231F20"/>
        </w:rPr>
        <w:t>Konzentrisches Schachtsystem bestehend aus </w:t>
      </w:r>
      <w:r>
        <w:rPr>
          <w:b w:val="0"/>
          <w:color w:val="231F20"/>
        </w:rPr>
        <w:t>Calciumsilikat- Brandschutzplatten mit Jeremias Innenrohr EW-FU und 25 mm </w:t>
      </w:r>
      <w:r>
        <w:rPr>
          <w:b w:val="0"/>
          <w:color w:val="231F20"/>
          <w:spacing w:val="-2"/>
        </w:rPr>
        <w:t>Dämmschalen.</w:t>
      </w:r>
    </w:p>
    <w:p>
      <w:pPr>
        <w:pStyle w:val="Heading2"/>
        <w:spacing w:before="144"/>
        <w:rPr>
          <w:b w:val="0"/>
        </w:rPr>
      </w:pPr>
      <w:r>
        <w:rPr>
          <w:b w:val="0"/>
          <w:color w:val="005AAA"/>
          <w:spacing w:val="-2"/>
        </w:rPr>
        <w:t>MATERIAL</w:t>
      </w:r>
    </w:p>
    <w:p>
      <w:pPr>
        <w:pStyle w:val="BodyText"/>
        <w:spacing w:line="189" w:lineRule="exact"/>
        <w:ind w:left="109"/>
        <w:rPr>
          <w:b w:val="0"/>
        </w:rPr>
      </w:pPr>
      <w:r>
        <w:rPr>
          <w:b w:val="0"/>
          <w:color w:val="231F20"/>
        </w:rPr>
        <w:t>Calciumsilikat-</w:t>
      </w:r>
      <w:r>
        <w:rPr>
          <w:b w:val="0"/>
          <w:color w:val="231F20"/>
          <w:spacing w:val="-2"/>
        </w:rPr>
        <w:t>Brandschutzplatten</w:t>
      </w:r>
    </w:p>
    <w:p>
      <w:pPr>
        <w:pStyle w:val="BodyText"/>
        <w:spacing w:before="2"/>
        <w:rPr>
          <w:b w:val="0"/>
          <w:sz w:val="12"/>
        </w:rPr>
      </w:pPr>
    </w:p>
    <w:p>
      <w:pPr>
        <w:pStyle w:val="Heading2"/>
        <w:rPr>
          <w:b w:val="0"/>
        </w:rPr>
      </w:pPr>
      <w:r>
        <w:rPr>
          <w:b w:val="0"/>
          <w:color w:val="005AAA"/>
          <w:spacing w:val="-2"/>
        </w:rPr>
        <w:t>WANDSTÄRKE</w:t>
      </w:r>
    </w:p>
    <w:p>
      <w:pPr>
        <w:pStyle w:val="BodyText"/>
        <w:spacing w:line="189" w:lineRule="exact"/>
        <w:ind w:left="109"/>
        <w:rPr>
          <w:b w:val="0"/>
        </w:rPr>
      </w:pPr>
      <w:r>
        <w:rPr>
          <w:b w:val="0"/>
          <w:color w:val="231F20"/>
        </w:rPr>
        <w:t>50 </w:t>
      </w:r>
      <w:r>
        <w:rPr>
          <w:b w:val="0"/>
          <w:color w:val="231F20"/>
          <w:spacing w:val="-5"/>
        </w:rPr>
        <w:t>mm</w:t>
      </w:r>
    </w:p>
    <w:p>
      <w:pPr>
        <w:pStyle w:val="BodyText"/>
        <w:ind w:left="109"/>
        <w:rPr>
          <w:b w:val="0"/>
        </w:rPr>
      </w:pPr>
      <w:r>
        <w:rPr>
          <w:b w:val="0"/>
          <w:color w:val="231F20"/>
        </w:rPr>
        <w:t>Weitere auf </w:t>
      </w:r>
      <w:r>
        <w:rPr>
          <w:b w:val="0"/>
          <w:color w:val="231F20"/>
          <w:spacing w:val="-2"/>
        </w:rPr>
        <w:t>Anfrage</w:t>
      </w:r>
    </w:p>
    <w:p>
      <w:pPr>
        <w:pStyle w:val="BodyText"/>
        <w:spacing w:before="2"/>
        <w:rPr>
          <w:b w:val="0"/>
          <w:sz w:val="12"/>
        </w:rPr>
      </w:pPr>
    </w:p>
    <w:p>
      <w:pPr>
        <w:pStyle w:val="Heading2"/>
        <w:spacing w:before="1"/>
        <w:rPr>
          <w:b w:val="0"/>
        </w:rPr>
      </w:pPr>
      <w:r>
        <w:rPr>
          <w:b w:val="0"/>
          <w:color w:val="005AAA"/>
        </w:rPr>
        <w:t>SCHACHTMAßE</w:t>
      </w:r>
      <w:r>
        <w:rPr>
          <w:b w:val="0"/>
          <w:color w:val="005AAA"/>
          <w:spacing w:val="18"/>
        </w:rPr>
        <w:t> </w:t>
      </w:r>
      <w:r>
        <w:rPr>
          <w:b w:val="0"/>
          <w:color w:val="005AAA"/>
          <w:spacing w:val="-2"/>
        </w:rPr>
        <w:t>INNEN</w:t>
      </w:r>
    </w:p>
    <w:p>
      <w:pPr>
        <w:pStyle w:val="BodyText"/>
        <w:spacing w:line="189" w:lineRule="exact"/>
        <w:ind w:left="109"/>
        <w:rPr>
          <w:b w:val="0"/>
        </w:rPr>
      </w:pPr>
      <w:r>
        <w:rPr>
          <w:b w:val="0"/>
          <w:color w:val="231F20"/>
        </w:rPr>
        <w:t>140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x 140 mm bis 360 x 360 </w:t>
      </w:r>
      <w:r>
        <w:rPr>
          <w:b w:val="0"/>
          <w:color w:val="231F20"/>
          <w:spacing w:val="-5"/>
        </w:rPr>
        <w:t>mm</w:t>
      </w: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5"/>
        <w:rPr>
          <w:b w:val="0"/>
          <w:sz w:val="25"/>
        </w:rPr>
      </w:pPr>
    </w:p>
    <w:p>
      <w:pPr>
        <w:spacing w:after="0"/>
        <w:rPr>
          <w:sz w:val="25"/>
        </w:rPr>
        <w:sectPr>
          <w:pgSz w:w="11910" w:h="16840"/>
          <w:pgMar w:top="520" w:bottom="0" w:left="480" w:right="460"/>
        </w:sectPr>
      </w:pPr>
    </w:p>
    <w:p>
      <w:pPr>
        <w:pStyle w:val="Heading2"/>
        <w:spacing w:line="240" w:lineRule="auto" w:before="52"/>
        <w:rPr>
          <w:b w:val="0"/>
        </w:rPr>
      </w:pPr>
      <w:r>
        <w:rPr>
          <w:b w:val="0"/>
          <w:color w:val="005AAA"/>
          <w:spacing w:val="-2"/>
        </w:rPr>
        <w:t>EIGENSCHAFTEN</w:t>
      </w:r>
    </w:p>
    <w:p>
      <w:pPr>
        <w:pStyle w:val="BodyText"/>
        <w:spacing w:before="6"/>
        <w:rPr>
          <w:rFonts w:ascii="Gotham Book"/>
          <w:b w:val="0"/>
          <w:sz w:val="19"/>
        </w:rPr>
      </w:pPr>
    </w:p>
    <w:p>
      <w:pPr>
        <w:pStyle w:val="ListParagraph"/>
        <w:numPr>
          <w:ilvl w:val="1"/>
          <w:numId w:val="1"/>
        </w:numPr>
        <w:tabs>
          <w:tab w:pos="233" w:val="left" w:leader="none"/>
        </w:tabs>
        <w:spacing w:line="240" w:lineRule="auto" w:before="0" w:after="0"/>
        <w:ind w:left="233" w:right="0" w:hanging="124"/>
        <w:jc w:val="left"/>
        <w:rPr>
          <w:b w:val="0"/>
          <w:sz w:val="16"/>
        </w:rPr>
      </w:pPr>
      <w:r>
        <w:rPr>
          <w:b w:val="0"/>
          <w:color w:val="231F20"/>
          <w:sz w:val="16"/>
        </w:rPr>
        <w:t>Sehr gute </w:t>
      </w:r>
      <w:r>
        <w:rPr>
          <w:b w:val="0"/>
          <w:color w:val="231F20"/>
          <w:spacing w:val="-2"/>
          <w:sz w:val="16"/>
        </w:rPr>
        <w:t>Dämmeigenschaften</w:t>
      </w:r>
    </w:p>
    <w:p>
      <w:pPr>
        <w:pStyle w:val="ListParagraph"/>
        <w:numPr>
          <w:ilvl w:val="1"/>
          <w:numId w:val="1"/>
        </w:numPr>
        <w:tabs>
          <w:tab w:pos="233" w:val="left" w:leader="none"/>
          <w:tab w:pos="253" w:val="left" w:leader="none"/>
        </w:tabs>
        <w:spacing w:line="240" w:lineRule="auto" w:before="120" w:after="0"/>
        <w:ind w:left="253" w:right="360" w:hanging="144"/>
        <w:jc w:val="left"/>
        <w:rPr>
          <w:b w:val="0"/>
          <w:sz w:val="16"/>
        </w:rPr>
      </w:pPr>
      <w:r>
        <w:rPr>
          <w:b w:val="0"/>
          <w:color w:val="231F20"/>
          <w:sz w:val="16"/>
        </w:rPr>
        <w:t>Handlich</w:t>
      </w:r>
      <w:r>
        <w:rPr>
          <w:b w:val="0"/>
          <w:color w:val="231F20"/>
          <w:spacing w:val="-8"/>
          <w:sz w:val="16"/>
        </w:rPr>
        <w:t> </w:t>
      </w:r>
      <w:r>
        <w:rPr>
          <w:b w:val="0"/>
          <w:color w:val="231F20"/>
          <w:sz w:val="16"/>
        </w:rPr>
        <w:t>und</w:t>
      </w:r>
      <w:r>
        <w:rPr>
          <w:b w:val="0"/>
          <w:color w:val="231F20"/>
          <w:spacing w:val="-8"/>
          <w:sz w:val="16"/>
        </w:rPr>
        <w:t> </w:t>
      </w:r>
      <w:r>
        <w:rPr>
          <w:b w:val="0"/>
          <w:color w:val="231F20"/>
          <w:sz w:val="16"/>
        </w:rPr>
        <w:t>montagefreundlich</w:t>
      </w:r>
      <w:r>
        <w:rPr>
          <w:b w:val="0"/>
          <w:color w:val="231F20"/>
          <w:spacing w:val="-8"/>
          <w:sz w:val="16"/>
        </w:rPr>
        <w:t> </w:t>
      </w:r>
      <w:r>
        <w:rPr>
          <w:b w:val="0"/>
          <w:color w:val="231F20"/>
          <w:sz w:val="16"/>
        </w:rPr>
        <w:t>aufgrund</w:t>
      </w:r>
      <w:r>
        <w:rPr>
          <w:b w:val="0"/>
          <w:color w:val="231F20"/>
          <w:spacing w:val="-8"/>
          <w:sz w:val="16"/>
        </w:rPr>
        <w:t> </w:t>
      </w:r>
      <w:r>
        <w:rPr>
          <w:b w:val="0"/>
          <w:color w:val="231F20"/>
          <w:sz w:val="16"/>
        </w:rPr>
        <w:t>des</w:t>
      </w:r>
      <w:r>
        <w:rPr>
          <w:b w:val="0"/>
          <w:color w:val="231F20"/>
          <w:spacing w:val="-8"/>
          <w:sz w:val="16"/>
        </w:rPr>
        <w:t> </w:t>
      </w:r>
      <w:r>
        <w:rPr>
          <w:b w:val="0"/>
          <w:color w:val="231F20"/>
          <w:sz w:val="16"/>
        </w:rPr>
        <w:t>geringen </w:t>
      </w:r>
      <w:r>
        <w:rPr>
          <w:b w:val="0"/>
          <w:color w:val="231F20"/>
          <w:spacing w:val="-2"/>
          <w:sz w:val="16"/>
        </w:rPr>
        <w:t>Gewichtes</w:t>
      </w:r>
    </w:p>
    <w:p>
      <w:pPr>
        <w:pStyle w:val="ListParagraph"/>
        <w:numPr>
          <w:ilvl w:val="1"/>
          <w:numId w:val="1"/>
        </w:numPr>
        <w:tabs>
          <w:tab w:pos="233" w:val="left" w:leader="none"/>
          <w:tab w:pos="253" w:val="left" w:leader="none"/>
        </w:tabs>
        <w:spacing w:line="240" w:lineRule="auto" w:before="120" w:after="0"/>
        <w:ind w:left="253" w:right="1308" w:hanging="144"/>
        <w:jc w:val="left"/>
        <w:rPr>
          <w:b w:val="0"/>
          <w:sz w:val="16"/>
        </w:rPr>
      </w:pPr>
      <w:r>
        <w:rPr>
          <w:b w:val="0"/>
          <w:color w:val="231F20"/>
          <w:sz w:val="16"/>
        </w:rPr>
        <w:t>Sichere</w:t>
      </w:r>
      <w:r>
        <w:rPr>
          <w:b w:val="0"/>
          <w:color w:val="231F20"/>
          <w:spacing w:val="-10"/>
          <w:sz w:val="16"/>
        </w:rPr>
        <w:t> </w:t>
      </w:r>
      <w:r>
        <w:rPr>
          <w:b w:val="0"/>
          <w:color w:val="231F20"/>
          <w:sz w:val="16"/>
        </w:rPr>
        <w:t>Verbindungstechnik</w:t>
      </w:r>
      <w:r>
        <w:rPr>
          <w:b w:val="0"/>
          <w:color w:val="231F20"/>
          <w:spacing w:val="-10"/>
          <w:sz w:val="16"/>
        </w:rPr>
        <w:t> </w:t>
      </w:r>
      <w:r>
        <w:rPr>
          <w:b w:val="0"/>
          <w:color w:val="231F20"/>
          <w:sz w:val="16"/>
        </w:rPr>
        <w:t>durch</w:t>
      </w:r>
      <w:r>
        <w:rPr>
          <w:b w:val="0"/>
          <w:color w:val="231F20"/>
          <w:spacing w:val="-10"/>
          <w:sz w:val="16"/>
        </w:rPr>
        <w:t> </w:t>
      </w:r>
      <w:r>
        <w:rPr>
          <w:b w:val="0"/>
          <w:color w:val="231F20"/>
          <w:sz w:val="16"/>
        </w:rPr>
        <w:t>Nut-</w:t>
      </w:r>
      <w:r>
        <w:rPr>
          <w:b w:val="0"/>
          <w:color w:val="231F20"/>
          <w:spacing w:val="-10"/>
          <w:sz w:val="16"/>
        </w:rPr>
        <w:t> </w:t>
      </w:r>
      <w:r>
        <w:rPr>
          <w:b w:val="0"/>
          <w:color w:val="231F20"/>
          <w:sz w:val="16"/>
        </w:rPr>
        <w:t>und </w:t>
      </w:r>
      <w:r>
        <w:rPr>
          <w:b w:val="0"/>
          <w:color w:val="231F20"/>
          <w:spacing w:val="-2"/>
          <w:sz w:val="16"/>
        </w:rPr>
        <w:t>Federverbindungen</w:t>
      </w:r>
    </w:p>
    <w:p>
      <w:pPr>
        <w:pStyle w:val="ListParagraph"/>
        <w:numPr>
          <w:ilvl w:val="1"/>
          <w:numId w:val="1"/>
        </w:numPr>
        <w:tabs>
          <w:tab w:pos="205" w:val="left" w:leader="none"/>
          <w:tab w:pos="233" w:val="left" w:leader="none"/>
        </w:tabs>
        <w:spacing w:line="240" w:lineRule="auto" w:before="120" w:after="0"/>
        <w:ind w:left="205" w:right="38" w:hanging="96"/>
        <w:jc w:val="left"/>
        <w:rPr>
          <w:b w:val="0"/>
          <w:sz w:val="16"/>
        </w:rPr>
      </w:pPr>
      <w:r>
        <w:rPr>
          <w:rFonts w:ascii="Times New Roman" w:hAnsi="Times New Roman"/>
          <w:b w:val="0"/>
          <w:color w:val="231F20"/>
          <w:sz w:val="16"/>
        </w:rPr>
        <w:tab/>
      </w:r>
      <w:r>
        <w:rPr>
          <w:b w:val="0"/>
          <w:color w:val="231F20"/>
          <w:sz w:val="16"/>
        </w:rPr>
        <w:t>Verschiedene</w:t>
      </w:r>
      <w:r>
        <w:rPr>
          <w:b w:val="0"/>
          <w:color w:val="231F20"/>
          <w:spacing w:val="-12"/>
          <w:sz w:val="16"/>
        </w:rPr>
        <w:t> </w:t>
      </w:r>
      <w:r>
        <w:rPr>
          <w:b w:val="0"/>
          <w:color w:val="231F20"/>
          <w:sz w:val="16"/>
        </w:rPr>
        <w:t>Innenrohrlösungen</w:t>
      </w:r>
      <w:r>
        <w:rPr>
          <w:b w:val="0"/>
          <w:color w:val="231F20"/>
          <w:spacing w:val="-12"/>
          <w:sz w:val="16"/>
        </w:rPr>
        <w:t> </w:t>
      </w:r>
      <w:r>
        <w:rPr>
          <w:b w:val="0"/>
          <w:color w:val="231F20"/>
          <w:sz w:val="16"/>
        </w:rPr>
        <w:t>und</w:t>
      </w:r>
      <w:r>
        <w:rPr>
          <w:b w:val="0"/>
          <w:color w:val="231F20"/>
          <w:spacing w:val="-12"/>
          <w:sz w:val="16"/>
        </w:rPr>
        <w:t> </w:t>
      </w:r>
      <w:r>
        <w:rPr>
          <w:b w:val="0"/>
          <w:color w:val="231F20"/>
          <w:sz w:val="16"/>
        </w:rPr>
        <w:t>Schachtverkleidungen werden allen Anforderungen gerecht</w:t>
      </w:r>
    </w:p>
    <w:p>
      <w:pPr>
        <w:pStyle w:val="ListParagraph"/>
        <w:numPr>
          <w:ilvl w:val="1"/>
          <w:numId w:val="1"/>
        </w:numPr>
        <w:tabs>
          <w:tab w:pos="233" w:val="left" w:leader="none"/>
        </w:tabs>
        <w:spacing w:line="240" w:lineRule="auto" w:before="120" w:after="0"/>
        <w:ind w:left="233" w:right="0" w:hanging="124"/>
        <w:jc w:val="left"/>
        <w:rPr>
          <w:b w:val="0"/>
          <w:sz w:val="16"/>
        </w:rPr>
      </w:pPr>
      <w:r>
        <w:rPr>
          <w:b w:val="0"/>
          <w:color w:val="231F20"/>
          <w:sz w:val="16"/>
        </w:rPr>
        <w:t>Geringe Abstände zu brennbaren </w:t>
      </w:r>
      <w:r>
        <w:rPr>
          <w:b w:val="0"/>
          <w:color w:val="231F20"/>
          <w:spacing w:val="-2"/>
          <w:sz w:val="16"/>
        </w:rPr>
        <w:t>Bauteilen</w:t>
      </w:r>
    </w:p>
    <w:p>
      <w:pPr>
        <w:pStyle w:val="ListParagraph"/>
        <w:numPr>
          <w:ilvl w:val="1"/>
          <w:numId w:val="1"/>
        </w:numPr>
        <w:tabs>
          <w:tab w:pos="233" w:val="left" w:leader="none"/>
        </w:tabs>
        <w:spacing w:line="240" w:lineRule="auto" w:before="120" w:after="0"/>
        <w:ind w:left="233" w:right="0" w:hanging="124"/>
        <w:jc w:val="left"/>
        <w:rPr>
          <w:b w:val="0"/>
          <w:sz w:val="16"/>
        </w:rPr>
      </w:pPr>
      <w:r>
        <w:rPr>
          <w:b w:val="0"/>
          <w:color w:val="231F20"/>
          <w:sz w:val="16"/>
        </w:rPr>
        <w:t>25 m Aufbauhöhe des Schachtes ohne </w:t>
      </w:r>
      <w:r>
        <w:rPr>
          <w:b w:val="0"/>
          <w:color w:val="231F20"/>
          <w:spacing w:val="-2"/>
          <w:sz w:val="16"/>
        </w:rPr>
        <w:t>Zwischenstütze</w:t>
      </w:r>
    </w:p>
    <w:p>
      <w:pPr>
        <w:pStyle w:val="ListParagraph"/>
        <w:numPr>
          <w:ilvl w:val="1"/>
          <w:numId w:val="1"/>
        </w:numPr>
        <w:tabs>
          <w:tab w:pos="233" w:val="left" w:leader="none"/>
        </w:tabs>
        <w:spacing w:line="240" w:lineRule="auto" w:before="120" w:after="0"/>
        <w:ind w:left="233" w:right="0" w:hanging="124"/>
        <w:jc w:val="left"/>
        <w:rPr>
          <w:b w:val="0"/>
          <w:sz w:val="16"/>
        </w:rPr>
      </w:pPr>
      <w:r>
        <w:rPr>
          <w:b w:val="0"/>
          <w:color w:val="231F20"/>
          <w:sz w:val="16"/>
        </w:rPr>
        <w:t>Statikset für Aufbauhöhen über Dach bis 3 </w:t>
      </w:r>
      <w:r>
        <w:rPr>
          <w:b w:val="0"/>
          <w:color w:val="231F20"/>
          <w:spacing w:val="-10"/>
          <w:sz w:val="16"/>
        </w:rPr>
        <w:t>m</w:t>
      </w:r>
    </w:p>
    <w:p>
      <w:pPr>
        <w:pStyle w:val="Heading2"/>
        <w:spacing w:line="240" w:lineRule="auto" w:before="52"/>
        <w:rPr>
          <w:b w:val="0"/>
        </w:rPr>
      </w:pPr>
      <w:r>
        <w:rPr/>
        <w:br w:type="column"/>
      </w:r>
      <w:r>
        <w:rPr>
          <w:b w:val="0"/>
          <w:color w:val="005AAA"/>
          <w:spacing w:val="-2"/>
        </w:rPr>
        <w:t>EINSATZBEREICHE</w:t>
      </w:r>
    </w:p>
    <w:p>
      <w:pPr>
        <w:pStyle w:val="BodyText"/>
        <w:spacing w:before="6"/>
        <w:rPr>
          <w:rFonts w:ascii="Gotham Book"/>
          <w:b w:val="0"/>
          <w:sz w:val="17"/>
        </w:rPr>
      </w:pPr>
    </w:p>
    <w:p>
      <w:pPr>
        <w:pStyle w:val="ListParagraph"/>
        <w:numPr>
          <w:ilvl w:val="1"/>
          <w:numId w:val="1"/>
        </w:numPr>
        <w:tabs>
          <w:tab w:pos="233" w:val="left" w:leader="none"/>
        </w:tabs>
        <w:spacing w:line="240" w:lineRule="auto" w:before="0" w:after="0"/>
        <w:ind w:left="233" w:right="0" w:hanging="124"/>
        <w:jc w:val="left"/>
        <w:rPr>
          <w:b w:val="0"/>
          <w:sz w:val="16"/>
        </w:rPr>
      </w:pPr>
      <w:r>
        <w:rPr>
          <w:b w:val="0"/>
          <w:color w:val="231F20"/>
          <w:sz w:val="16"/>
        </w:rPr>
        <w:t>LAS Betrieb bei Festbrennstoffen </w:t>
      </w:r>
      <w:r>
        <w:rPr>
          <w:b w:val="0"/>
          <w:color w:val="231F20"/>
          <w:spacing w:val="-2"/>
          <w:sz w:val="16"/>
        </w:rPr>
        <w:t>(Einfachbelegung)</w:t>
      </w:r>
    </w:p>
    <w:p>
      <w:pPr>
        <w:pStyle w:val="BodyText"/>
        <w:rPr>
          <w:b w:val="0"/>
        </w:rPr>
      </w:pPr>
    </w:p>
    <w:p>
      <w:pPr>
        <w:pStyle w:val="ListParagraph"/>
        <w:numPr>
          <w:ilvl w:val="1"/>
          <w:numId w:val="1"/>
        </w:numPr>
        <w:tabs>
          <w:tab w:pos="205" w:val="left" w:leader="none"/>
          <w:tab w:pos="233" w:val="left" w:leader="none"/>
        </w:tabs>
        <w:spacing w:line="240" w:lineRule="auto" w:before="0" w:after="0"/>
        <w:ind w:left="205" w:right="1908" w:hanging="96"/>
        <w:jc w:val="left"/>
        <w:rPr>
          <w:b w:val="0"/>
          <w:sz w:val="16"/>
        </w:rPr>
      </w:pPr>
      <w:r>
        <w:rPr>
          <w:rFonts w:ascii="Times New Roman" w:hAnsi="Times New Roman"/>
          <w:b w:val="0"/>
          <w:color w:val="231F20"/>
          <w:sz w:val="16"/>
        </w:rPr>
        <w:tab/>
      </w:r>
      <w:r>
        <w:rPr>
          <w:b w:val="0"/>
          <w:color w:val="231F20"/>
          <w:sz w:val="16"/>
        </w:rPr>
        <w:t>Regelfeuerstätten für Festbrennstoffe (naturbelassenes</w:t>
      </w:r>
      <w:r>
        <w:rPr>
          <w:b w:val="0"/>
          <w:color w:val="231F20"/>
          <w:spacing w:val="-9"/>
          <w:sz w:val="16"/>
        </w:rPr>
        <w:t> </w:t>
      </w:r>
      <w:r>
        <w:rPr>
          <w:b w:val="0"/>
          <w:color w:val="231F20"/>
          <w:sz w:val="16"/>
        </w:rPr>
        <w:t>Holz,</w:t>
      </w:r>
      <w:r>
        <w:rPr>
          <w:b w:val="0"/>
          <w:color w:val="231F20"/>
          <w:spacing w:val="-9"/>
          <w:sz w:val="16"/>
        </w:rPr>
        <w:t> </w:t>
      </w:r>
      <w:r>
        <w:rPr>
          <w:b w:val="0"/>
          <w:color w:val="231F20"/>
          <w:sz w:val="16"/>
        </w:rPr>
        <w:t>Koks,</w:t>
      </w:r>
      <w:r>
        <w:rPr>
          <w:b w:val="0"/>
          <w:color w:val="231F20"/>
          <w:spacing w:val="-9"/>
          <w:sz w:val="16"/>
        </w:rPr>
        <w:t> </w:t>
      </w:r>
      <w:r>
        <w:rPr>
          <w:b w:val="0"/>
          <w:color w:val="231F20"/>
          <w:sz w:val="16"/>
        </w:rPr>
        <w:t>Torf,</w:t>
      </w:r>
      <w:r>
        <w:rPr>
          <w:b w:val="0"/>
          <w:color w:val="231F20"/>
          <w:spacing w:val="-9"/>
          <w:sz w:val="16"/>
        </w:rPr>
        <w:t> </w:t>
      </w:r>
      <w:r>
        <w:rPr>
          <w:b w:val="0"/>
          <w:color w:val="231F20"/>
          <w:sz w:val="16"/>
        </w:rPr>
        <w:t>Kohle*)</w:t>
      </w:r>
    </w:p>
    <w:p>
      <w:pPr>
        <w:pStyle w:val="BodyText"/>
        <w:rPr>
          <w:b w:val="0"/>
        </w:rPr>
      </w:pPr>
    </w:p>
    <w:p>
      <w:pPr>
        <w:pStyle w:val="ListParagraph"/>
        <w:numPr>
          <w:ilvl w:val="1"/>
          <w:numId w:val="1"/>
        </w:numPr>
        <w:tabs>
          <w:tab w:pos="233" w:val="left" w:leader="none"/>
        </w:tabs>
        <w:spacing w:line="240" w:lineRule="auto" w:before="0" w:after="0"/>
        <w:ind w:left="233" w:right="0" w:hanging="124"/>
        <w:jc w:val="left"/>
        <w:rPr>
          <w:b w:val="0"/>
          <w:sz w:val="16"/>
        </w:rPr>
      </w:pPr>
      <w:r>
        <w:rPr>
          <w:b w:val="0"/>
          <w:color w:val="231F20"/>
          <w:sz w:val="16"/>
        </w:rPr>
        <w:t>Neubau und </w:t>
      </w:r>
      <w:r>
        <w:rPr>
          <w:b w:val="0"/>
          <w:color w:val="231F20"/>
          <w:spacing w:val="-2"/>
          <w:sz w:val="16"/>
        </w:rPr>
        <w:t>Sanierung</w:t>
      </w:r>
    </w:p>
    <w:p>
      <w:pPr>
        <w:pStyle w:val="BodyText"/>
        <w:spacing w:before="8"/>
        <w:rPr>
          <w:b w:val="0"/>
          <w:sz w:val="15"/>
        </w:rPr>
      </w:pPr>
    </w:p>
    <w:p>
      <w:pPr>
        <w:spacing w:before="1"/>
        <w:ind w:left="109" w:right="0" w:firstLine="0"/>
        <w:jc w:val="left"/>
        <w:rPr>
          <w:b w:val="0"/>
          <w:sz w:val="14"/>
        </w:rPr>
      </w:pPr>
      <w:r>
        <w:rPr>
          <w:b w:val="0"/>
          <w:color w:val="231F20"/>
          <w:sz w:val="14"/>
        </w:rPr>
        <w:t>* ausgenommen Anthrazitkohle aus </w:t>
      </w:r>
      <w:r>
        <w:rPr>
          <w:b w:val="0"/>
          <w:color w:val="231F20"/>
          <w:spacing w:val="-2"/>
          <w:sz w:val="14"/>
        </w:rPr>
        <w:t>Ibbenbüren</w:t>
      </w:r>
    </w:p>
    <w:p>
      <w:pPr>
        <w:spacing w:after="0"/>
        <w:jc w:val="left"/>
        <w:rPr>
          <w:sz w:val="14"/>
        </w:rPr>
        <w:sectPr>
          <w:type w:val="continuous"/>
          <w:pgSz w:w="11910" w:h="16840"/>
          <w:pgMar w:top="480" w:bottom="0" w:left="480" w:right="460"/>
          <w:cols w:num="2" w:equalWidth="0">
            <w:col w:w="5014" w:space="542"/>
            <w:col w:w="5414"/>
          </w:cols>
        </w:sectPr>
      </w:pPr>
    </w:p>
    <w:p>
      <w:pPr>
        <w:pStyle w:val="BodyText"/>
        <w:rPr>
          <w:b w:val="0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88512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09" cy="10242550"/>
                <wp:effectExtent l="0" t="0" r="0" b="0"/>
                <wp:wrapNone/>
                <wp:docPr id="7" name="Group 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" name="Group 7"/>
                      <wpg:cNvGrpSpPr/>
                      <wpg:grpSpPr>
                        <a:xfrm>
                          <a:off x="0" y="0"/>
                          <a:ext cx="7560309" cy="10242550"/>
                          <a:chExt cx="7560309" cy="10242550"/>
                        </a:xfrm>
                      </wpg:grpSpPr>
                      <wps:wsp>
                        <wps:cNvPr id="8" name="Graphic 8"/>
                        <wps:cNvSpPr/>
                        <wps:spPr>
                          <a:xfrm>
                            <a:off x="0" y="0"/>
                            <a:ext cx="7560309" cy="102425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60309" h="10242550">
                                <a:moveTo>
                                  <a:pt x="75599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242003"/>
                                </a:lnTo>
                                <a:lnTo>
                                  <a:pt x="7559992" y="10242003"/>
                                </a:lnTo>
                                <a:lnTo>
                                  <a:pt x="75599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9" name="Image 9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52438" y="313202"/>
                            <a:ext cx="450913" cy="47995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Graphic 10"/>
                        <wps:cNvSpPr/>
                        <wps:spPr>
                          <a:xfrm>
                            <a:off x="374040" y="903183"/>
                            <a:ext cx="6819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19900" h="0">
                                <a:moveTo>
                                  <a:pt x="0" y="0"/>
                                </a:moveTo>
                                <a:lnTo>
                                  <a:pt x="6819607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5AAA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1" name="Image 11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823389" y="5008722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2" name="Image 12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74039" y="5008721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3" name="Image 13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598721" y="5008721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4" name="Image 14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986386" y="5008721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5" name="Image 15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211055" y="5008721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6" name="Image 16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435723" y="5008722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" name="Graphic 17"/>
                        <wps:cNvSpPr/>
                        <wps:spPr>
                          <a:xfrm>
                            <a:off x="380390" y="5823949"/>
                            <a:ext cx="6819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19900" h="0">
                                <a:moveTo>
                                  <a:pt x="0" y="0"/>
                                </a:moveTo>
                                <a:lnTo>
                                  <a:pt x="6819607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5AAA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Graphic 18"/>
                        <wps:cNvSpPr/>
                        <wps:spPr>
                          <a:xfrm>
                            <a:off x="383987" y="8308944"/>
                            <a:ext cx="681609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16090" h="0">
                                <a:moveTo>
                                  <a:pt x="0" y="0"/>
                                </a:moveTo>
                                <a:lnTo>
                                  <a:pt x="6816013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5AAA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9" name="Image 19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556137" y="1159052"/>
                            <a:ext cx="1996605" cy="384178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0pt;margin-top:.000015pt;width:595.3pt;height:806.5pt;mso-position-horizontal-relative:page;mso-position-vertical-relative:page;z-index:-15827968" id="docshapegroup5" coordorigin="0,0" coordsize="11906,16130">
                <v:rect style="position:absolute;left:0;top:0;width:11906;height:16130" id="docshape6" filled="true" fillcolor="#ffffff" stroked="false">
                  <v:fill type="solid"/>
                </v:rect>
                <v:shape style="position:absolute;left:555;top:493;width:711;height:756" type="#_x0000_t75" id="docshape7" stroked="false">
                  <v:imagedata r:id="rId7" o:title=""/>
                </v:shape>
                <v:line style="position:absolute" from="589,1422" to="11329,1422" stroked="true" strokeweight=".5pt" strokecolor="#005aaa">
                  <v:stroke dashstyle="solid"/>
                </v:line>
                <v:shape style="position:absolute;left:4446;top:7887;width:851;height:851" type="#_x0000_t75" id="docshape8" stroked="false">
                  <v:imagedata r:id="rId8" o:title=""/>
                </v:shape>
                <v:shape style="position:absolute;left:589;top:7887;width:851;height:851" type="#_x0000_t75" id="docshape9" stroked="false">
                  <v:imagedata r:id="rId9" o:title=""/>
                </v:shape>
                <v:shape style="position:absolute;left:2517;top:7887;width:851;height:851" type="#_x0000_t75" id="docshape10" stroked="false">
                  <v:imagedata r:id="rId10" o:title=""/>
                </v:shape>
                <v:shape style="position:absolute;left:1553;top:7887;width:851;height:851" type="#_x0000_t75" id="docshape11" stroked="false">
                  <v:imagedata r:id="rId11" o:title=""/>
                </v:shape>
                <v:shape style="position:absolute;left:3481;top:7887;width:851;height:851" type="#_x0000_t75" id="docshape12" stroked="false">
                  <v:imagedata r:id="rId12" o:title=""/>
                </v:shape>
                <v:shape style="position:absolute;left:5410;top:7887;width:851;height:851" type="#_x0000_t75" id="docshape13" stroked="false">
                  <v:imagedata r:id="rId13" o:title=""/>
                </v:shape>
                <v:line style="position:absolute" from="599,9172" to="11339,9172" stroked="true" strokeweight=".5pt" strokecolor="#005aaa">
                  <v:stroke dashstyle="solid"/>
                </v:line>
                <v:line style="position:absolute" from="605,13085" to="11339,13085" stroked="true" strokeweight=".5pt" strokecolor="#005aaa">
                  <v:stroke dashstyle="solid"/>
                </v:line>
                <v:shape style="position:absolute;left:7175;top:1825;width:3145;height:6051" type="#_x0000_t75" id="docshape14" stroked="false">
                  <v:imagedata r:id="rId14" o:title=""/>
                </v:shape>
                <w10:wrap type="none"/>
              </v:group>
            </w:pict>
          </mc:Fallback>
        </mc:AlternateContent>
      </w: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3"/>
        </w:rPr>
      </w:pPr>
    </w:p>
    <w:p>
      <w:pPr>
        <w:pStyle w:val="Heading2"/>
        <w:spacing w:before="53"/>
        <w:ind w:left="120"/>
        <w:rPr>
          <w:b w:val="0"/>
        </w:rPr>
      </w:pPr>
      <w:r>
        <w:rPr>
          <w:b w:val="0"/>
          <w:color w:val="005AAA"/>
          <w:spacing w:val="-2"/>
        </w:rPr>
        <w:t>ZULASSUNGSNUMMER</w:t>
      </w:r>
    </w:p>
    <w:p>
      <w:pPr>
        <w:pStyle w:val="BodyText"/>
        <w:spacing w:line="189" w:lineRule="exact"/>
        <w:ind w:left="119"/>
        <w:rPr>
          <w:b w:val="0"/>
        </w:rPr>
      </w:pPr>
      <w:r>
        <w:rPr>
          <w:b w:val="0"/>
          <w:color w:val="231F20"/>
        </w:rPr>
        <w:t>Z - 7.1 - </w:t>
      </w:r>
      <w:r>
        <w:rPr>
          <w:b w:val="0"/>
          <w:color w:val="231F20"/>
          <w:spacing w:val="-4"/>
        </w:rPr>
        <w:t>3480</w:t>
      </w:r>
    </w:p>
    <w:p>
      <w:pPr>
        <w:pStyle w:val="Heading2"/>
        <w:spacing w:before="126"/>
        <w:ind w:left="120"/>
        <w:rPr>
          <w:b w:val="0"/>
        </w:rPr>
      </w:pPr>
      <w:r>
        <w:rPr>
          <w:b w:val="0"/>
          <w:color w:val="005AAA"/>
        </w:rPr>
        <w:t>KLASSIFIZIERUNG</w:t>
      </w:r>
      <w:r>
        <w:rPr>
          <w:b w:val="0"/>
          <w:color w:val="005AAA"/>
          <w:spacing w:val="11"/>
        </w:rPr>
        <w:t> </w:t>
      </w:r>
      <w:r>
        <w:rPr>
          <w:b w:val="0"/>
          <w:color w:val="005AAA"/>
        </w:rPr>
        <w:t>NACH</w:t>
      </w:r>
      <w:r>
        <w:rPr>
          <w:b w:val="0"/>
          <w:color w:val="005AAA"/>
          <w:spacing w:val="11"/>
        </w:rPr>
        <w:t> </w:t>
      </w:r>
      <w:r>
        <w:rPr>
          <w:b w:val="0"/>
          <w:color w:val="005AAA"/>
        </w:rPr>
        <w:t>DIN</w:t>
      </w:r>
      <w:r>
        <w:rPr>
          <w:b w:val="0"/>
          <w:color w:val="005AAA"/>
          <w:spacing w:val="11"/>
        </w:rPr>
        <w:t> </w:t>
      </w:r>
      <w:r>
        <w:rPr>
          <w:b w:val="0"/>
          <w:color w:val="005AAA"/>
        </w:rPr>
        <w:t>V</w:t>
      </w:r>
      <w:r>
        <w:rPr>
          <w:b w:val="0"/>
          <w:color w:val="005AAA"/>
          <w:spacing w:val="11"/>
        </w:rPr>
        <w:t> </w:t>
      </w:r>
      <w:r>
        <w:rPr>
          <w:b w:val="0"/>
          <w:color w:val="005AAA"/>
        </w:rPr>
        <w:t>18160-</w:t>
      </w:r>
      <w:r>
        <w:rPr>
          <w:b w:val="0"/>
          <w:color w:val="005AAA"/>
          <w:spacing w:val="-10"/>
        </w:rPr>
        <w:t>1</w:t>
      </w:r>
    </w:p>
    <w:p>
      <w:pPr>
        <w:pStyle w:val="BodyText"/>
        <w:spacing w:line="227" w:lineRule="exact"/>
        <w:ind w:left="119"/>
        <w:rPr>
          <w:b w:val="0"/>
        </w:rPr>
      </w:pPr>
      <w:r>
        <w:rPr>
          <w:b w:val="0"/>
          <w:color w:val="231F20"/>
        </w:rPr>
        <w:t>T400 - N1 -</w:t>
      </w:r>
      <w:r>
        <w:rPr>
          <w:b w:val="0"/>
          <w:color w:val="231F20"/>
          <w:spacing w:val="15"/>
        </w:rPr>
        <w:t> </w:t>
      </w:r>
      <w:r>
        <w:rPr>
          <w:b w:val="0"/>
          <w:color w:val="231F20"/>
        </w:rPr>
        <w:t>D</w:t>
      </w:r>
      <w:r>
        <w:rPr>
          <w:b w:val="0"/>
          <w:color w:val="231F20"/>
          <w:spacing w:val="32"/>
        </w:rPr>
        <w:t> </w:t>
      </w:r>
      <w:r>
        <w:rPr>
          <w:b w:val="0"/>
          <w:color w:val="231F20"/>
        </w:rPr>
        <w:t>- 3 - G50</w:t>
      </w:r>
      <w:r>
        <w:rPr>
          <w:b w:val="0"/>
          <w:color w:val="231F20"/>
          <w:spacing w:val="22"/>
        </w:rPr>
        <w:t> </w:t>
      </w:r>
      <w:r>
        <w:rPr>
          <w:b w:val="0"/>
          <w:color w:val="231F20"/>
        </w:rPr>
        <w:t>- </w:t>
      </w:r>
      <w:r>
        <w:rPr>
          <w:b w:val="0"/>
          <w:color w:val="231F20"/>
          <w:spacing w:val="-4"/>
        </w:rPr>
        <w:t>L</w:t>
      </w:r>
      <w:r>
        <w:rPr>
          <w:b w:val="0"/>
          <w:color w:val="231F20"/>
          <w:spacing w:val="-4"/>
          <w:position w:val="-4"/>
          <w:sz w:val="9"/>
        </w:rPr>
        <w:t>A</w:t>
      </w:r>
      <w:r>
        <w:rPr>
          <w:b w:val="0"/>
          <w:color w:val="231F20"/>
          <w:spacing w:val="-4"/>
        </w:rPr>
        <w:t>90</w:t>
      </w: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5"/>
        <w:rPr>
          <w:b w:val="0"/>
          <w:sz w:val="19"/>
        </w:rPr>
      </w:pPr>
    </w:p>
    <w:p>
      <w:pPr>
        <w:spacing w:before="65"/>
        <w:ind w:left="119" w:right="0" w:firstLine="0"/>
        <w:jc w:val="left"/>
        <w:rPr>
          <w:b w:val="0"/>
          <w:sz w:val="15"/>
        </w:rPr>
      </w:pPr>
      <w:r>
        <w:rPr>
          <w:b w:val="0"/>
          <w:color w:val="231F20"/>
          <w:sz w:val="15"/>
        </w:rPr>
        <w:t>Ringspalt für Zuluft zwischen Dämmung und Schacht nach Jeremias </w:t>
      </w:r>
      <w:r>
        <w:rPr>
          <w:b w:val="0"/>
          <w:color w:val="231F20"/>
          <w:spacing w:val="-2"/>
          <w:sz w:val="15"/>
        </w:rPr>
        <w:t>Auslegung</w:t>
      </w: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11"/>
        <w:rPr>
          <w:b w:val="0"/>
          <w:sz w:val="17"/>
        </w:rPr>
      </w:pPr>
    </w:p>
    <w:p>
      <w:pPr>
        <w:spacing w:before="71"/>
        <w:ind w:left="318" w:right="0" w:firstLine="0"/>
        <w:jc w:val="left"/>
        <w:rPr>
          <w:rFonts w:ascii="Gotham Book"/>
          <w:b w:val="0"/>
          <w:sz w:val="12"/>
        </w:rPr>
      </w:pPr>
      <w:r>
        <w:rPr>
          <w:rFonts w:ascii="Gotham Book"/>
          <w:b w:val="0"/>
          <w:color w:val="231F20"/>
          <w:sz w:val="12"/>
        </w:rPr>
        <w:t>2</w:t>
      </w:r>
    </w:p>
    <w:sectPr>
      <w:type w:val="continuous"/>
      <w:pgSz w:w="11910" w:h="16840"/>
      <w:pgMar w:top="480" w:bottom="0" w:left="48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otham Light">
    <w:altName w:val="Gotham Light"/>
    <w:charset w:val="0"/>
    <w:family w:val="auto"/>
    <w:pitch w:val="variable"/>
  </w:font>
  <w:font w:name="Gotham Book">
    <w:altName w:val="Gotham Book"/>
    <w:charset w:val="0"/>
    <w:family w:val="auto"/>
    <w:pitch w:val="variable"/>
  </w:font>
  <w:font w:name="Gotham Bold">
    <w:altName w:val="Gotham Bold"/>
    <w:charset w:val="0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291" w:hanging="181"/>
        <w:jc w:val="left"/>
      </w:pPr>
      <w:rPr>
        <w:rFonts w:hint="default" w:ascii="Gotham Book" w:hAnsi="Gotham Book" w:eastAsia="Gotham Book" w:cs="Gotham Book"/>
        <w:b w:val="0"/>
        <w:bCs w:val="0"/>
        <w:i w:val="0"/>
        <w:iCs w:val="0"/>
        <w:color w:val="005BA7"/>
        <w:spacing w:val="0"/>
        <w:w w:val="100"/>
        <w:sz w:val="20"/>
        <w:szCs w:val="20"/>
        <w:lang w:val="de-DE" w:eastAsia="en-US" w:bidi="ar-SA"/>
      </w:rPr>
    </w:lvl>
    <w:lvl w:ilvl="1">
      <w:start w:val="0"/>
      <w:numFmt w:val="bullet"/>
      <w:lvlText w:val="•"/>
      <w:lvlJc w:val="left"/>
      <w:pPr>
        <w:ind w:left="253" w:hanging="125"/>
      </w:pPr>
      <w:rPr>
        <w:rFonts w:hint="default" w:ascii="Gotham Book" w:hAnsi="Gotham Book" w:eastAsia="Gotham Book" w:cs="Gotham Book"/>
        <w:b w:val="0"/>
        <w:bCs w:val="0"/>
        <w:i w:val="0"/>
        <w:iCs w:val="0"/>
        <w:color w:val="231F20"/>
        <w:spacing w:val="0"/>
        <w:w w:val="100"/>
        <w:sz w:val="16"/>
        <w:szCs w:val="16"/>
        <w:lang w:val="de-DE" w:eastAsia="en-US" w:bidi="ar-SA"/>
      </w:rPr>
    </w:lvl>
    <w:lvl w:ilvl="2">
      <w:start w:val="0"/>
      <w:numFmt w:val="bullet"/>
      <w:lvlText w:val="•"/>
      <w:lvlJc w:val="left"/>
      <w:pPr>
        <w:ind w:left="823" w:hanging="125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1347" w:hanging="125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1871" w:hanging="125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2395" w:hanging="125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2918" w:hanging="125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3442" w:hanging="125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3966" w:hanging="125"/>
      </w:pPr>
      <w:rPr>
        <w:rFonts w:hint="default"/>
        <w:lang w:val="de-DE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otham Light" w:hAnsi="Gotham Light" w:eastAsia="Gotham Light" w:cs="Gotham Light"/>
      <w:lang w:val="de-DE" w:eastAsia="en-US" w:bidi="ar-SA"/>
    </w:rPr>
  </w:style>
  <w:style w:styleId="BodyText" w:type="paragraph">
    <w:name w:val="Body Text"/>
    <w:basedOn w:val="Normal"/>
    <w:uiPriority w:val="1"/>
    <w:qFormat/>
    <w:pPr/>
    <w:rPr>
      <w:rFonts w:ascii="Gotham Light" w:hAnsi="Gotham Light" w:eastAsia="Gotham Light" w:cs="Gotham Light"/>
      <w:sz w:val="16"/>
      <w:szCs w:val="16"/>
      <w:lang w:val="de-DE" w:eastAsia="en-US" w:bidi="ar-SA"/>
    </w:rPr>
  </w:style>
  <w:style w:styleId="Heading1" w:type="paragraph">
    <w:name w:val="Heading 1"/>
    <w:basedOn w:val="Normal"/>
    <w:uiPriority w:val="1"/>
    <w:qFormat/>
    <w:pPr>
      <w:ind w:left="2"/>
      <w:outlineLvl w:val="1"/>
    </w:pPr>
    <w:rPr>
      <w:rFonts w:ascii="Gotham Book" w:hAnsi="Gotham Book" w:eastAsia="Gotham Book" w:cs="Gotham Book"/>
      <w:sz w:val="32"/>
      <w:szCs w:val="32"/>
      <w:lang w:val="de-DE" w:eastAsia="en-US" w:bidi="ar-SA"/>
    </w:rPr>
  </w:style>
  <w:style w:styleId="Heading2" w:type="paragraph">
    <w:name w:val="Heading 2"/>
    <w:basedOn w:val="Normal"/>
    <w:uiPriority w:val="1"/>
    <w:qFormat/>
    <w:pPr>
      <w:spacing w:line="237" w:lineRule="exact"/>
      <w:ind w:left="110"/>
      <w:outlineLvl w:val="2"/>
    </w:pPr>
    <w:rPr>
      <w:rFonts w:ascii="Gotham Book" w:hAnsi="Gotham Book" w:eastAsia="Gotham Book" w:cs="Gotham Book"/>
      <w:sz w:val="20"/>
      <w:szCs w:val="20"/>
      <w:lang w:val="de-DE" w:eastAsia="en-US" w:bidi="ar-SA"/>
    </w:rPr>
  </w:style>
  <w:style w:styleId="ListParagraph" w:type="paragraph">
    <w:name w:val="List Paragraph"/>
    <w:basedOn w:val="Normal"/>
    <w:uiPriority w:val="1"/>
    <w:qFormat/>
    <w:pPr>
      <w:ind w:left="233" w:hanging="124"/>
    </w:pPr>
    <w:rPr>
      <w:rFonts w:ascii="Gotham Light" w:hAnsi="Gotham Light" w:eastAsia="Gotham Light" w:cs="Gotham Light"/>
      <w:lang w:val="de-DE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de-DE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2023-09-01T07:22:27Z</dcterms:created>
  <dcterms:modified xsi:type="dcterms:W3CDTF">2023-09-01T07:22:27Z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2023-08-31T00:00:00Z</vt:filetime>
  </property>
  <property fmtid="{D5CDD505-2E9C-101B-9397-08002B2CF9AE}" pid="3" name="Creator">
    <vt:lpwstr>Adobe InDesign 18.5 (Windows)</vt:lpwstr>
  </property>
  <property fmtid="{D5CDD505-2E9C-101B-9397-08002B2CF9AE}" pid="4" name="LastSaved">
    <vt:filetime>2023-09-01T00:00:00Z</vt:filetime>
  </property>
  <property fmtid="{D5CDD505-2E9C-101B-9397-08002B2CF9AE}" pid="5" name="Producer">
    <vt:lpwstr>Adobe PDF Library 17.0</vt:lpwstr>
  </property>
</Properties>
</file>